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14E4" w:rsidRDefault="004D14E4" w:rsidP="005D7C0C">
      <w:pPr>
        <w:pStyle w:val="NoSpacing"/>
        <w:rPr>
          <w:b/>
        </w:rPr>
      </w:pPr>
    </w:p>
    <w:p w:rsidR="00051213" w:rsidRPr="005F3C7F" w:rsidRDefault="005F3C7F" w:rsidP="005D7C0C">
      <w:pPr>
        <w:pStyle w:val="NoSpacing"/>
        <w:rPr>
          <w:b/>
        </w:rPr>
      </w:pPr>
      <w:r w:rsidRPr="005F3C7F">
        <w:rPr>
          <w:b/>
        </w:rPr>
        <w:t>Introduction</w:t>
      </w:r>
    </w:p>
    <w:p w:rsidR="005F3C7F" w:rsidRDefault="005F3C7F" w:rsidP="005D7C0C">
      <w:pPr>
        <w:pStyle w:val="NoSpacing"/>
      </w:pPr>
    </w:p>
    <w:p w:rsidR="00D83024" w:rsidRPr="00D83024" w:rsidRDefault="00122DD2" w:rsidP="00AF7783">
      <w:pPr>
        <w:pStyle w:val="NoSpacing"/>
      </w:pPr>
      <w:r>
        <w:t>E</w:t>
      </w:r>
      <w:r w:rsidR="00D83024">
        <w:t>fficiency and stability is a subset</w:t>
      </w:r>
      <w:r>
        <w:t xml:space="preserve"> of how markets move</w:t>
      </w:r>
      <w:r w:rsidR="00D83024">
        <w:t>,</w:t>
      </w:r>
      <w:r>
        <w:t xml:space="preserve"> and this</w:t>
      </w:r>
      <w:r w:rsidR="00D83024">
        <w:t xml:space="preserve"> has been a fascinating questio</w:t>
      </w:r>
      <w:r w:rsidR="008E30C2">
        <w:t xml:space="preserve">n </w:t>
      </w:r>
      <w:r w:rsidR="008E3681">
        <w:t>over the centuries</w:t>
      </w:r>
      <w:r w:rsidR="00D83024">
        <w:t>.   This paper reflects on three views on this analysis</w:t>
      </w:r>
      <w:r w:rsidR="00A42A0D">
        <w:t>, where we find that ea</w:t>
      </w:r>
      <w:r w:rsidR="00051213">
        <w:t>ch theory has merit.</w:t>
      </w:r>
    </w:p>
    <w:p w:rsidR="00D83024" w:rsidRDefault="00D83024" w:rsidP="00AF7783">
      <w:pPr>
        <w:pStyle w:val="NoSpacing"/>
        <w:rPr>
          <w:b/>
        </w:rPr>
      </w:pPr>
    </w:p>
    <w:p w:rsidR="00966E8C" w:rsidRDefault="00CE578B" w:rsidP="00966E8C">
      <w:pPr>
        <w:pStyle w:val="NoSpacing"/>
      </w:pPr>
      <w:r>
        <w:t xml:space="preserve">The </w:t>
      </w:r>
      <w:r w:rsidR="007B4A9E">
        <w:t>efficiency of any given financial market</w:t>
      </w:r>
      <w:r w:rsidR="007B4A9E" w:rsidRPr="00054385">
        <w:rPr>
          <w:rStyle w:val="FootnoteReference"/>
        </w:rPr>
        <w:footnoteReference w:id="1"/>
      </w:r>
      <w:r w:rsidR="00CB6F37">
        <w:t xml:space="preserve"> is </w:t>
      </w:r>
      <w:r w:rsidR="00A42A0D">
        <w:t xml:space="preserve">most importantly seen as </w:t>
      </w:r>
      <w:r w:rsidR="00122DD2">
        <w:t xml:space="preserve">(and we will focus on) </w:t>
      </w:r>
      <w:r w:rsidR="00CB6F37">
        <w:t xml:space="preserve">the rate at which new information is </w:t>
      </w:r>
      <w:r w:rsidR="008E30C2">
        <w:t xml:space="preserve">correctly </w:t>
      </w:r>
      <w:r w:rsidR="00CB6F37">
        <w:t xml:space="preserve">assimilated </w:t>
      </w:r>
      <w:r w:rsidR="006C0A1B">
        <w:t xml:space="preserve">into price </w:t>
      </w:r>
      <w:r w:rsidR="00A42A0D">
        <w:t>within a market (</w:t>
      </w:r>
      <w:r w:rsidR="00A42A0D" w:rsidRPr="00A42A0D">
        <w:rPr>
          <w:i/>
        </w:rPr>
        <w:t>price efficiency</w:t>
      </w:r>
      <w:r w:rsidR="00A42A0D">
        <w:t xml:space="preserve">).  </w:t>
      </w:r>
      <w:r w:rsidR="00CB6F37">
        <w:t xml:space="preserve">  </w:t>
      </w:r>
      <w:r w:rsidR="00BF4644">
        <w:t>T</w:t>
      </w:r>
      <w:r w:rsidR="00CB6F37">
        <w:t xml:space="preserve">he optimal use of capital </w:t>
      </w:r>
      <w:r w:rsidR="006C0A1B">
        <w:t>(</w:t>
      </w:r>
      <w:r w:rsidR="00BF4644">
        <w:t xml:space="preserve">effective used </w:t>
      </w:r>
      <w:r w:rsidR="00CB6F37">
        <w:t>for</w:t>
      </w:r>
      <w:r w:rsidR="006C0A1B">
        <w:t>/or not for</w:t>
      </w:r>
      <w:r w:rsidR="00CB6F37">
        <w:t xml:space="preserve"> the betterment of society</w:t>
      </w:r>
      <w:r w:rsidR="006C0A1B">
        <w:t>)</w:t>
      </w:r>
      <w:r w:rsidR="00CB6F37">
        <w:t xml:space="preserve"> </w:t>
      </w:r>
      <w:r w:rsidR="00BF4644">
        <w:t>is</w:t>
      </w:r>
      <w:r w:rsidR="00CB6F37">
        <w:t xml:space="preserve"> also </w:t>
      </w:r>
      <w:r w:rsidR="00BF4644">
        <w:t>a</w:t>
      </w:r>
      <w:r w:rsidR="00CB6F37">
        <w:t xml:space="preserve"> part of th</w:t>
      </w:r>
      <w:r w:rsidR="006C0A1B">
        <w:t xml:space="preserve">e efficiency </w:t>
      </w:r>
      <w:r w:rsidR="00CB6F37">
        <w:t>definition</w:t>
      </w:r>
      <w:r w:rsidR="00BF4644">
        <w:t xml:space="preserve"> (</w:t>
      </w:r>
      <w:proofErr w:type="spellStart"/>
      <w:r w:rsidR="00BF4644">
        <w:t>Allocational</w:t>
      </w:r>
      <w:proofErr w:type="spellEnd"/>
      <w:r w:rsidR="00BF4644">
        <w:t xml:space="preserve"> efficiency)</w:t>
      </w:r>
      <w:r w:rsidR="00CB6F37">
        <w:t>.</w:t>
      </w:r>
      <w:r w:rsidR="00B9609A">
        <w:t xml:space="preserve">   </w:t>
      </w:r>
      <w:r w:rsidR="00B9609A" w:rsidRPr="00A42A0D">
        <w:rPr>
          <w:i/>
        </w:rPr>
        <w:t>Operational efficiency</w:t>
      </w:r>
      <w:r w:rsidR="00B9609A">
        <w:t xml:space="preserve">, to do with the minimisation of actual market costs, and </w:t>
      </w:r>
      <w:r w:rsidR="00B9609A" w:rsidRPr="00A42A0D">
        <w:rPr>
          <w:i/>
        </w:rPr>
        <w:t>informational efficiency</w:t>
      </w:r>
      <w:r w:rsidR="00B9609A">
        <w:t xml:space="preserve">, where all available information is ‘liquidly’ available to the </w:t>
      </w:r>
      <w:r w:rsidR="00122DD2">
        <w:t xml:space="preserve">public are other </w:t>
      </w:r>
      <w:r w:rsidR="00B9609A">
        <w:t>forms.</w:t>
      </w:r>
    </w:p>
    <w:p w:rsidR="00271D20" w:rsidRDefault="00271D20" w:rsidP="00AF7783">
      <w:pPr>
        <w:pStyle w:val="NoSpacing"/>
      </w:pPr>
    </w:p>
    <w:p w:rsidR="00C8572C" w:rsidRDefault="00D05EF3" w:rsidP="00C8572C">
      <w:pPr>
        <w:pStyle w:val="NoSpacing"/>
      </w:pPr>
      <w:r>
        <w:t>T</w:t>
      </w:r>
      <w:r w:rsidR="006C0A1B">
        <w:t xml:space="preserve">he definition of efficiency, as with stability is somewhat subjective depending on outlook.    Stability </w:t>
      </w:r>
      <w:r w:rsidR="00256DAD">
        <w:t xml:space="preserve">might </w:t>
      </w:r>
      <w:r w:rsidR="001323EF">
        <w:t>imply a</w:t>
      </w:r>
      <w:r w:rsidR="006C0A1B">
        <w:t xml:space="preserve"> </w:t>
      </w:r>
      <w:r w:rsidR="00256DAD">
        <w:t>polynomial expressions</w:t>
      </w:r>
      <w:r w:rsidR="001323EF">
        <w:t xml:space="preserve"> or </w:t>
      </w:r>
      <w:r w:rsidR="00BF4644">
        <w:t>straight line</w:t>
      </w:r>
      <w:r w:rsidR="006C0A1B">
        <w:t xml:space="preserve">. </w:t>
      </w:r>
      <w:r w:rsidR="003811E0">
        <w:t xml:space="preserve">   </w:t>
      </w:r>
      <w:r w:rsidR="00122DD2">
        <w:t xml:space="preserve">Revolving around a </w:t>
      </w:r>
      <w:r w:rsidR="00122DD2" w:rsidRPr="00122DD2">
        <w:rPr>
          <w:i/>
        </w:rPr>
        <w:t>stable</w:t>
      </w:r>
      <w:r w:rsidR="008E30C2">
        <w:t xml:space="preserve"> average as in diagram</w:t>
      </w:r>
      <w:r w:rsidR="00122DD2">
        <w:t xml:space="preserve"> 2, regarding US stock prices as an example, i</w:t>
      </w:r>
      <w:r w:rsidR="00BF4644">
        <w:t>f one focusses</w:t>
      </w:r>
      <w:r>
        <w:t xml:space="preserve"> on just a 20 year time horizon </w:t>
      </w:r>
      <w:r w:rsidR="00122DD2">
        <w:t xml:space="preserve">we see chaos. </w:t>
      </w:r>
      <w:r w:rsidR="00BF4644">
        <w:t xml:space="preserve"> </w:t>
      </w:r>
      <w:r w:rsidR="00122DD2">
        <w:t>(</w:t>
      </w:r>
      <w:r w:rsidR="00BF4644">
        <w:t>1919-39 or 1990-2010</w:t>
      </w:r>
      <w:r w:rsidR="00122DD2">
        <w:t>)</w:t>
      </w:r>
      <w:r w:rsidR="00BF4644">
        <w:t>.</w:t>
      </w:r>
      <w:r>
        <w:t xml:space="preserve">  The mainstream label</w:t>
      </w:r>
      <w:r w:rsidR="008E30C2">
        <w:t xml:space="preserve"> these periods as unstable</w:t>
      </w:r>
      <w:r>
        <w:t xml:space="preserve">, </w:t>
      </w:r>
      <w:r w:rsidR="001323EF">
        <w:t>here it</w:t>
      </w:r>
      <w:r w:rsidR="00644F3E">
        <w:t xml:space="preserve"> is where the common man losses mo</w:t>
      </w:r>
      <w:r w:rsidR="00271D20">
        <w:t xml:space="preserve">st of his wealth most quickly.   An </w:t>
      </w:r>
      <w:r w:rsidR="0087675C">
        <w:t>unstable foreign exchange, would disrupt</w:t>
      </w:r>
      <w:r w:rsidR="005B0A8E">
        <w:t xml:space="preserve"> business and </w:t>
      </w:r>
      <w:r w:rsidR="001323EF">
        <w:t xml:space="preserve">employee:  Commodity price instability may </w:t>
      </w:r>
      <w:r w:rsidR="0087675C">
        <w:t>cause</w:t>
      </w:r>
      <w:r w:rsidR="001323EF">
        <w:t xml:space="preserve"> cost push </w:t>
      </w:r>
      <w:r w:rsidR="005B0A8E">
        <w:t>inflation</w:t>
      </w:r>
      <w:r w:rsidR="001323EF">
        <w:t xml:space="preserve">:  </w:t>
      </w:r>
      <w:r w:rsidR="005B0A8E">
        <w:t>A</w:t>
      </w:r>
      <w:r w:rsidR="001323EF">
        <w:t>n</w:t>
      </w:r>
      <w:r w:rsidR="00966E8C">
        <w:t xml:space="preserve"> instable </w:t>
      </w:r>
      <w:r w:rsidR="005B0A8E">
        <w:t xml:space="preserve">sovereign bond </w:t>
      </w:r>
      <w:r w:rsidR="00966E8C">
        <w:t xml:space="preserve">market could start a domino </w:t>
      </w:r>
      <w:r w:rsidR="0087675C">
        <w:t>of misfortune</w:t>
      </w:r>
      <w:r w:rsidR="00966E8C">
        <w:t xml:space="preserve">.  </w:t>
      </w:r>
      <w:r w:rsidR="00E437B8">
        <w:t>S</w:t>
      </w:r>
      <w:r w:rsidR="00F44214">
        <w:t xml:space="preserve">tability </w:t>
      </w:r>
      <w:r w:rsidR="00C8572C">
        <w:t>is generally seen as good and vice versa</w:t>
      </w:r>
      <w:r w:rsidR="00E437B8">
        <w:t xml:space="preserve">. </w:t>
      </w:r>
      <w:r w:rsidR="00C8572C">
        <w:t xml:space="preserve"> </w:t>
      </w:r>
      <w:r w:rsidR="00E437B8">
        <w:t>S</w:t>
      </w:r>
      <w:r w:rsidR="00C8572C">
        <w:t>ome</w:t>
      </w:r>
      <w:r w:rsidR="00F44214">
        <w:t xml:space="preserve"> have argued that instability is the engine of man’s </w:t>
      </w:r>
      <w:r w:rsidR="00813D62">
        <w:t>creativity and evolution, or that “creative destruction” is necessary</w:t>
      </w:r>
      <w:r w:rsidR="00813D62" w:rsidRPr="00054385">
        <w:rPr>
          <w:rStyle w:val="FootnoteReference"/>
        </w:rPr>
        <w:footnoteReference w:id="2"/>
      </w:r>
      <w:r w:rsidR="00671B1E">
        <w:t xml:space="preserve"> (</w:t>
      </w:r>
      <w:r w:rsidR="00256DAD">
        <w:t>not discussed</w:t>
      </w:r>
      <w:r w:rsidR="00671B1E">
        <w:t>)</w:t>
      </w:r>
      <w:r>
        <w:t>.</w:t>
      </w:r>
    </w:p>
    <w:p w:rsidR="00F50608" w:rsidRDefault="00F50608" w:rsidP="00AF7783">
      <w:pPr>
        <w:pStyle w:val="NoSpacing"/>
      </w:pPr>
    </w:p>
    <w:p w:rsidR="004D14E4" w:rsidRDefault="002D5F3C" w:rsidP="00AF7783">
      <w:pPr>
        <w:pStyle w:val="NoSpacing"/>
      </w:pPr>
      <w:r>
        <w:t xml:space="preserve">In discussing the second section, </w:t>
      </w:r>
      <w:r w:rsidR="00051213">
        <w:t>global financial crisis</w:t>
      </w:r>
      <w:r w:rsidR="000439E6">
        <w:t xml:space="preserve"> </w:t>
      </w:r>
      <w:r w:rsidR="00256DAD">
        <w:t xml:space="preserve">analysis </w:t>
      </w:r>
      <w:r w:rsidR="000439E6">
        <w:t>(GFC</w:t>
      </w:r>
      <w:r w:rsidR="00256DAD">
        <w:t>A</w:t>
      </w:r>
      <w:r w:rsidR="00BA0314">
        <w:t>), d</w:t>
      </w:r>
      <w:r w:rsidR="00051213">
        <w:t xml:space="preserve">iscussion </w:t>
      </w:r>
      <w:r>
        <w:t>is subdivided into the structural cause, social implications, the culprit</w:t>
      </w:r>
      <w:r w:rsidR="00E437B8">
        <w:t>s</w:t>
      </w:r>
      <w:r w:rsidR="008E30C2">
        <w:t xml:space="preserve">, expected proof, </w:t>
      </w:r>
      <w:r>
        <w:t>interconnectedne</w:t>
      </w:r>
      <w:r w:rsidR="008E30C2">
        <w:t>ss of</w:t>
      </w:r>
      <w:r w:rsidR="000871C7">
        <w:t xml:space="preserve"> financial markets, </w:t>
      </w:r>
      <w:r>
        <w:t>c</w:t>
      </w:r>
      <w:r w:rsidR="006105E8">
        <w:t>ausal/</w:t>
      </w:r>
      <w:r w:rsidR="001A7623">
        <w:t xml:space="preserve">effects relationships, </w:t>
      </w:r>
      <w:r w:rsidR="00051213">
        <w:t>regulation</w:t>
      </w:r>
      <w:r w:rsidR="00F016A7">
        <w:t xml:space="preserve">, market and or </w:t>
      </w:r>
      <w:r w:rsidR="00671B1E">
        <w:t>political</w:t>
      </w:r>
      <w:r w:rsidR="00F016A7">
        <w:t xml:space="preserve"> manipulation </w:t>
      </w:r>
      <w:r w:rsidR="001A7623">
        <w:t xml:space="preserve">and </w:t>
      </w:r>
      <w:r w:rsidR="00E437B8">
        <w:t>the future</w:t>
      </w:r>
      <w:r w:rsidR="00051213">
        <w:t>.</w:t>
      </w:r>
      <w:r w:rsidR="00F016A7">
        <w:t xml:space="preserve"> </w:t>
      </w:r>
    </w:p>
    <w:p w:rsidR="004D14E4" w:rsidRDefault="004D14E4" w:rsidP="00AF7783">
      <w:pPr>
        <w:pStyle w:val="NoSpacing"/>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0578B3" w:rsidRPr="00273112" w:rsidRDefault="00273112" w:rsidP="00AF7783">
      <w:pPr>
        <w:pStyle w:val="NoSpacing"/>
        <w:rPr>
          <w:b/>
        </w:rPr>
      </w:pPr>
      <w:r w:rsidRPr="00273112">
        <w:rPr>
          <w:b/>
        </w:rPr>
        <w:t>THE EFFICIENT MARKET HYPOTHESIS</w:t>
      </w:r>
      <w:r w:rsidR="00B94F9E">
        <w:rPr>
          <w:b/>
        </w:rPr>
        <w:t xml:space="preserve"> (EMH)</w:t>
      </w:r>
    </w:p>
    <w:p w:rsidR="007F3848" w:rsidRDefault="007F3848" w:rsidP="00AF7783">
      <w:pPr>
        <w:pStyle w:val="NoSpacing"/>
      </w:pPr>
    </w:p>
    <w:p w:rsidR="00442AF3" w:rsidRDefault="00AD28D9" w:rsidP="00AF7783">
      <w:pPr>
        <w:pStyle w:val="NoSpacing"/>
      </w:pPr>
      <w:r>
        <w:t>T</w:t>
      </w:r>
      <w:r w:rsidR="004774FA">
        <w:t>he EMH</w:t>
      </w:r>
      <w:r w:rsidR="00F50608">
        <w:t xml:space="preserve"> asserts that </w:t>
      </w:r>
      <w:r w:rsidR="00F616B7">
        <w:t xml:space="preserve">stochastic </w:t>
      </w:r>
      <w:r w:rsidR="00F50608">
        <w:t>markets</w:t>
      </w:r>
      <w:r w:rsidR="00F616B7">
        <w:t xml:space="preserve"> are correct, </w:t>
      </w:r>
      <w:r>
        <w:t>quick</w:t>
      </w:r>
      <w:r w:rsidR="00273112">
        <w:t xml:space="preserve"> </w:t>
      </w:r>
      <w:r w:rsidR="00F616B7">
        <w:t xml:space="preserve">and equilibrating while </w:t>
      </w:r>
      <w:r w:rsidR="00AA76D3">
        <w:t>absorbing new information</w:t>
      </w:r>
      <w:r w:rsidR="00442AF3">
        <w:t>, absent exogenous shocks</w:t>
      </w:r>
      <w:r w:rsidR="00AA76D3">
        <w:t xml:space="preserve">.  </w:t>
      </w:r>
    </w:p>
    <w:p w:rsidR="00442AF3" w:rsidRDefault="00442AF3" w:rsidP="00AF7783">
      <w:pPr>
        <w:pStyle w:val="NoSpacing"/>
      </w:pPr>
    </w:p>
    <w:p w:rsidR="00EE23C9" w:rsidRDefault="00AA76D3" w:rsidP="00AF7783">
      <w:pPr>
        <w:pStyle w:val="NoSpacing"/>
      </w:pPr>
      <w:r>
        <w:t>I</w:t>
      </w:r>
      <w:r w:rsidR="00242E9B">
        <w:t>f</w:t>
      </w:r>
      <w:r w:rsidR="00273112">
        <w:t xml:space="preserve"> a company were to report an </w:t>
      </w:r>
      <w:r w:rsidR="00273112" w:rsidRPr="002F3DD4">
        <w:rPr>
          <w:i/>
        </w:rPr>
        <w:t>unexpected</w:t>
      </w:r>
      <w:r w:rsidR="00273112">
        <w:t xml:space="preserve"> trebling of profits, investors would </w:t>
      </w:r>
      <w:r w:rsidR="00AD28D9">
        <w:t xml:space="preserve">translate this news </w:t>
      </w:r>
      <w:r w:rsidR="002E21E9">
        <w:t xml:space="preserve">so </w:t>
      </w:r>
      <w:r w:rsidR="00AD28D9">
        <w:t xml:space="preserve">as </w:t>
      </w:r>
      <w:r w:rsidR="002E21E9">
        <w:t xml:space="preserve">to expect </w:t>
      </w:r>
      <w:r w:rsidR="00AD28D9">
        <w:t xml:space="preserve">higher </w:t>
      </w:r>
      <w:r w:rsidR="00273112">
        <w:t>future dividends.  This</w:t>
      </w:r>
      <w:r w:rsidR="0087675C">
        <w:t xml:space="preserve"> influx of demand would drive up share</w:t>
      </w:r>
      <w:r w:rsidR="00B94F9E">
        <w:t xml:space="preserve"> price, until </w:t>
      </w:r>
      <w:r w:rsidR="00F50608">
        <w:t xml:space="preserve">in line with market </w:t>
      </w:r>
      <w:r w:rsidR="00B94F9E">
        <w:t>yield</w:t>
      </w:r>
      <w:r w:rsidR="00F50608">
        <w:t>s</w:t>
      </w:r>
      <w:r w:rsidR="00FC0D39">
        <w:t xml:space="preserve"> and </w:t>
      </w:r>
      <w:r w:rsidR="00406FE2">
        <w:t xml:space="preserve">asset </w:t>
      </w:r>
      <w:r w:rsidR="009F77BC">
        <w:t>risk</w:t>
      </w:r>
      <w:r w:rsidR="0063339F" w:rsidRPr="00054385">
        <w:rPr>
          <w:rStyle w:val="FootnoteReference"/>
        </w:rPr>
        <w:footnoteReference w:id="3"/>
      </w:r>
      <w:r w:rsidR="002E21E9">
        <w:t xml:space="preserve">: </w:t>
      </w:r>
      <w:r w:rsidR="00406FE2">
        <w:t>A</w:t>
      </w:r>
      <w:r w:rsidR="00F50608">
        <w:t>bsorb</w:t>
      </w:r>
      <w:r w:rsidR="0087675C">
        <w:t>ing</w:t>
      </w:r>
      <w:r w:rsidR="009E5FA6">
        <w:t xml:space="preserve"> all available information, albeit from </w:t>
      </w:r>
      <w:r w:rsidR="00F50608">
        <w:t xml:space="preserve">rumour, </w:t>
      </w:r>
      <w:r w:rsidR="00B94F9E">
        <w:t>macro/micro economic</w:t>
      </w:r>
      <w:r w:rsidR="00421524">
        <w:t xml:space="preserve"> changes to insider information</w:t>
      </w:r>
      <w:r w:rsidR="002E21E9">
        <w:t xml:space="preserve"> etc</w:t>
      </w:r>
      <w:r w:rsidR="00421524">
        <w:t xml:space="preserve">.  </w:t>
      </w:r>
      <w:r w:rsidR="00052763">
        <w:t xml:space="preserve">   </w:t>
      </w:r>
      <w:r w:rsidR="00E07109">
        <w:t>Market part</w:t>
      </w:r>
      <w:r w:rsidR="00AD28D9">
        <w:t>icipants are rational</w:t>
      </w:r>
      <w:r w:rsidR="002E21E9">
        <w:t xml:space="preserve"> expectants using</w:t>
      </w:r>
      <w:r w:rsidR="00AD28D9">
        <w:t xml:space="preserve"> structured mathematically based reasoning, </w:t>
      </w:r>
      <w:r w:rsidR="002E21E9">
        <w:t xml:space="preserve">and </w:t>
      </w:r>
      <w:r w:rsidR="00AD28D9">
        <w:t xml:space="preserve">all </w:t>
      </w:r>
      <w:r w:rsidR="002E21E9">
        <w:t xml:space="preserve">available </w:t>
      </w:r>
      <w:r w:rsidR="00AD28D9">
        <w:t>fundamental informat</w:t>
      </w:r>
      <w:r w:rsidR="00242E9B">
        <w:t>io</w:t>
      </w:r>
      <w:r w:rsidR="00051213">
        <w:t>n in determining asset values</w:t>
      </w:r>
      <w:r w:rsidR="00242E9B">
        <w:t>.</w:t>
      </w:r>
    </w:p>
    <w:p w:rsidR="00054385" w:rsidRDefault="00054385" w:rsidP="00AF7783">
      <w:pPr>
        <w:pStyle w:val="NoSpacing"/>
      </w:pPr>
    </w:p>
    <w:p w:rsidR="00D83075" w:rsidRDefault="002E21E9" w:rsidP="00D83075">
      <w:pPr>
        <w:pStyle w:val="NoSpacing"/>
      </w:pPr>
      <w:r>
        <w:t xml:space="preserve">EMH assumes </w:t>
      </w:r>
      <w:r w:rsidR="00421524">
        <w:t>high</w:t>
      </w:r>
      <w:r>
        <w:t xml:space="preserve"> market efficiency</w:t>
      </w:r>
      <w:r w:rsidR="008F26B9">
        <w:t xml:space="preserve"> (especially long-</w:t>
      </w:r>
      <w:r w:rsidR="0087675C">
        <w:t>term)</w:t>
      </w:r>
      <w:r w:rsidR="00421524">
        <w:t>, but not ne</w:t>
      </w:r>
      <w:r>
        <w:t xml:space="preserve">cessarily </w:t>
      </w:r>
      <w:proofErr w:type="spellStart"/>
      <w:r>
        <w:t>stablilty</w:t>
      </w:r>
      <w:proofErr w:type="spellEnd"/>
      <w:r w:rsidR="008F26B9">
        <w:t xml:space="preserve"> over the short-</w:t>
      </w:r>
      <w:r w:rsidR="00421524">
        <w:t>term.  W</w:t>
      </w:r>
      <w:r w:rsidR="00D83075">
        <w:t>hat seems to be unstable price action</w:t>
      </w:r>
      <w:r w:rsidR="00742045">
        <w:t xml:space="preserve"> (crashes)</w:t>
      </w:r>
      <w:r w:rsidR="00421524">
        <w:t xml:space="preserve"> might </w:t>
      </w:r>
      <w:r w:rsidR="0087675C">
        <w:t xml:space="preserve">be due to </w:t>
      </w:r>
      <w:r w:rsidR="00442AF3">
        <w:t>exogenous</w:t>
      </w:r>
      <w:r w:rsidR="00D83075">
        <w:t xml:space="preserve"> </w:t>
      </w:r>
      <w:r w:rsidR="0087675C">
        <w:t xml:space="preserve">shocks based on </w:t>
      </w:r>
      <w:r w:rsidR="00D83075">
        <w:t>fundamental informational changes.  They sub divide the theory into weak, semi and strong forms of efficiency to reflect what degree</w:t>
      </w:r>
      <w:r w:rsidR="003604E1">
        <w:t xml:space="preserve"> and speed</w:t>
      </w:r>
      <w:r w:rsidR="00D83075">
        <w:t xml:space="preserve"> of information absorption takes place</w:t>
      </w:r>
      <w:r w:rsidR="00D83075" w:rsidRPr="00054385">
        <w:rPr>
          <w:rStyle w:val="FootnoteReference"/>
        </w:rPr>
        <w:footnoteReference w:id="4"/>
      </w:r>
      <w:r w:rsidR="00D83075">
        <w:t xml:space="preserve">.   </w:t>
      </w:r>
    </w:p>
    <w:p w:rsidR="00D83075" w:rsidRDefault="00D83075" w:rsidP="00AF7783">
      <w:pPr>
        <w:pStyle w:val="NoSpacing"/>
      </w:pPr>
    </w:p>
    <w:p w:rsidR="00E6199B" w:rsidRDefault="00E6199B" w:rsidP="00AF7783">
      <w:pPr>
        <w:pStyle w:val="NoSpacing"/>
      </w:pPr>
      <w:r>
        <w:t xml:space="preserve">If the </w:t>
      </w:r>
      <w:r w:rsidR="00CF4044">
        <w:t xml:space="preserve">strong form of the </w:t>
      </w:r>
      <w:r>
        <w:t>EMH is</w:t>
      </w:r>
      <w:r w:rsidR="00FD6C52">
        <w:t xml:space="preserve"> considered</w:t>
      </w:r>
      <w:r w:rsidR="00EE23C9">
        <w:t xml:space="preserve"> then</w:t>
      </w:r>
      <w:r w:rsidR="001D4FE9">
        <w:t xml:space="preserve"> conclusions follow</w:t>
      </w:r>
      <w:r w:rsidR="008633F6">
        <w:t xml:space="preserve"> that have been tested</w:t>
      </w:r>
      <w:r w:rsidR="00FD6C52">
        <w:t xml:space="preserve"> (but debated)</w:t>
      </w:r>
      <w:r w:rsidR="008633F6">
        <w:t xml:space="preserve"> repeatedly</w:t>
      </w:r>
      <w:r w:rsidR="002468FA" w:rsidRPr="00054385">
        <w:rPr>
          <w:rStyle w:val="FootnoteReference"/>
        </w:rPr>
        <w:footnoteReference w:id="5"/>
      </w:r>
      <w:r w:rsidR="002468FA">
        <w:t>:</w:t>
      </w:r>
    </w:p>
    <w:p w:rsidR="00CF4044" w:rsidRDefault="00051213" w:rsidP="00E6199B">
      <w:pPr>
        <w:pStyle w:val="NoSpacing"/>
        <w:numPr>
          <w:ilvl w:val="0"/>
          <w:numId w:val="4"/>
        </w:numPr>
      </w:pPr>
      <w:r>
        <w:t>If historical</w:t>
      </w:r>
      <w:r w:rsidR="00CF4044">
        <w:t xml:space="preserve"> information is absorbed, we assume the future unknown, one being independent of the other, we would expect to see statistical randomness in the markets (A random walk)</w:t>
      </w:r>
      <w:r w:rsidR="008857C9">
        <w:t xml:space="preserve">.  </w:t>
      </w:r>
    </w:p>
    <w:p w:rsidR="00E6199B" w:rsidRDefault="00CF4044" w:rsidP="00E6199B">
      <w:pPr>
        <w:pStyle w:val="NoSpacing"/>
        <w:numPr>
          <w:ilvl w:val="0"/>
          <w:numId w:val="4"/>
        </w:numPr>
      </w:pPr>
      <w:r>
        <w:t>E</w:t>
      </w:r>
      <w:r w:rsidR="00EE23C9">
        <w:t xml:space="preserve">ither by technical or fundamental analysis </w:t>
      </w:r>
      <w:r>
        <w:t xml:space="preserve">participants </w:t>
      </w:r>
      <w:r w:rsidR="00E6199B">
        <w:t xml:space="preserve">cannot </w:t>
      </w:r>
      <w:r w:rsidR="00EE23C9">
        <w:t xml:space="preserve">make </w:t>
      </w:r>
      <w:r w:rsidR="00E6199B">
        <w:t xml:space="preserve">returns that </w:t>
      </w:r>
      <w:r w:rsidR="00EE23C9" w:rsidRPr="00CF4044">
        <w:rPr>
          <w:i/>
        </w:rPr>
        <w:t>consistently</w:t>
      </w:r>
      <w:r w:rsidR="00EE23C9">
        <w:t xml:space="preserve"> </w:t>
      </w:r>
      <w:r w:rsidR="00E6199B">
        <w:t>beat the market, (beyond that g</w:t>
      </w:r>
      <w:r w:rsidR="00EE23C9">
        <w:t xml:space="preserve">iven by chance, in a large enough sample, it </w:t>
      </w:r>
      <w:r w:rsidR="00052763">
        <w:t xml:space="preserve">is </w:t>
      </w:r>
      <w:r w:rsidR="00EE23C9">
        <w:t>expected that a minor group would consistently beat the market by statistical chance</w:t>
      </w:r>
      <w:r w:rsidR="00F15B7C">
        <w:t xml:space="preserve"> alone</w:t>
      </w:r>
      <w:r w:rsidR="00E6199B">
        <w:t>)</w:t>
      </w:r>
      <w:r w:rsidR="00EE23C9">
        <w:t xml:space="preserve">.  </w:t>
      </w:r>
      <w:r w:rsidR="00F93107">
        <w:t>If markets were inefficient then active funds would exploit these opportunities.</w:t>
      </w:r>
    </w:p>
    <w:p w:rsidR="00CF4044" w:rsidRDefault="00CF4044" w:rsidP="0083574F">
      <w:pPr>
        <w:pStyle w:val="NoSpacing"/>
        <w:numPr>
          <w:ilvl w:val="0"/>
          <w:numId w:val="4"/>
        </w:numPr>
      </w:pPr>
      <w:r>
        <w:t xml:space="preserve">The price is </w:t>
      </w:r>
      <w:r w:rsidR="008633F6">
        <w:t>based on fundamentals,</w:t>
      </w:r>
      <w:r>
        <w:t xml:space="preserve"> rational mathematics and reasoning.</w:t>
      </w:r>
      <w:r w:rsidR="0083574F">
        <w:t xml:space="preserve">  With hindsight one should be able to observe, rational behaviour.</w:t>
      </w:r>
      <w:r>
        <w:t xml:space="preserve">  </w:t>
      </w:r>
    </w:p>
    <w:p w:rsidR="00541EB6" w:rsidRDefault="00CF4044" w:rsidP="00541EB6">
      <w:pPr>
        <w:pStyle w:val="NoSpacing"/>
        <w:numPr>
          <w:ilvl w:val="0"/>
          <w:numId w:val="4"/>
        </w:numPr>
      </w:pPr>
      <w:r>
        <w:t>P</w:t>
      </w:r>
      <w:r w:rsidR="00EE23C9">
        <w:t xml:space="preserve">rice gradients should be in proportion to </w:t>
      </w:r>
      <w:r w:rsidR="00541EB6">
        <w:t xml:space="preserve">the rate of change in information.  </w:t>
      </w:r>
      <w:r w:rsidR="00AA76D3">
        <w:t>M</w:t>
      </w:r>
      <w:r w:rsidR="00541EB6">
        <w:t>arket c</w:t>
      </w:r>
      <w:r w:rsidR="00AA76D3">
        <w:t>rashes are impossible, absent a proportional change in information.</w:t>
      </w:r>
    </w:p>
    <w:p w:rsidR="00CF4044" w:rsidRDefault="00CF4044" w:rsidP="00541EB6">
      <w:pPr>
        <w:pStyle w:val="NoSpacing"/>
      </w:pPr>
    </w:p>
    <w:p w:rsidR="00CF4044" w:rsidRDefault="000274E9" w:rsidP="00541EB6">
      <w:pPr>
        <w:pStyle w:val="NoSpacing"/>
      </w:pPr>
      <w:r>
        <w:t>Extensive statistical research</w:t>
      </w:r>
      <w:r w:rsidRPr="00054385">
        <w:rPr>
          <w:rStyle w:val="FootnoteReference"/>
        </w:rPr>
        <w:footnoteReference w:id="6"/>
      </w:r>
      <w:r>
        <w:t xml:space="preserve"> </w:t>
      </w:r>
      <w:r w:rsidR="00A41762" w:rsidRPr="00FD6C52">
        <w:rPr>
          <w:i/>
        </w:rPr>
        <w:t>loosely</w:t>
      </w:r>
      <w:r w:rsidR="00A41762">
        <w:t xml:space="preserve"> </w:t>
      </w:r>
      <w:r>
        <w:t>confirms</w:t>
      </w:r>
      <w:r w:rsidR="00405689">
        <w:t xml:space="preserve"> point 1 above.</w:t>
      </w:r>
      <w:r w:rsidR="00574F94">
        <w:t xml:space="preserve">  On point 2 we find evidence of “pre announcement drift” </w:t>
      </w:r>
      <w:r w:rsidR="00421524">
        <w:t xml:space="preserve">for example </w:t>
      </w:r>
      <w:r w:rsidR="00574F94">
        <w:t xml:space="preserve">where prices efficiently move to fundamental correct valuations </w:t>
      </w:r>
      <w:r w:rsidR="00574F94">
        <w:lastRenderedPageBreak/>
        <w:t>before financial statements are published</w:t>
      </w:r>
      <w:r w:rsidR="00574F94" w:rsidRPr="00054385">
        <w:rPr>
          <w:rStyle w:val="FootnoteReference"/>
        </w:rPr>
        <w:footnoteReference w:id="7"/>
      </w:r>
      <w:r w:rsidR="00574F94">
        <w:t>.</w:t>
      </w:r>
      <w:r w:rsidR="00405689">
        <w:t xml:space="preserve">   </w:t>
      </w:r>
      <w:r w:rsidR="00EE30E0">
        <w:t xml:space="preserve">The work of </w:t>
      </w:r>
      <w:proofErr w:type="spellStart"/>
      <w:r w:rsidR="00EE30E0">
        <w:t>Malkiel</w:t>
      </w:r>
      <w:proofErr w:type="spellEnd"/>
      <w:r w:rsidR="00EE30E0" w:rsidRPr="00054385">
        <w:rPr>
          <w:rStyle w:val="FootnoteReference"/>
        </w:rPr>
        <w:footnoteReference w:id="8"/>
      </w:r>
      <w:r w:rsidR="00EE30E0">
        <w:t xml:space="preserve"> finds that </w:t>
      </w:r>
      <w:r w:rsidR="0046008F">
        <w:t xml:space="preserve">over 20 years, </w:t>
      </w:r>
      <w:r w:rsidR="00EE30E0">
        <w:t>active funds managers</w:t>
      </w:r>
      <w:r w:rsidR="0046008F">
        <w:t xml:space="preserve"> </w:t>
      </w:r>
      <w:r w:rsidR="00194D6D">
        <w:t xml:space="preserve">on average </w:t>
      </w:r>
      <w:r w:rsidR="0046008F">
        <w:t>performed 2% worse than the index</w:t>
      </w:r>
      <w:r w:rsidR="00194D6D">
        <w:t>, with only 5 of 197 surviving firms from 1970 to 2001</w:t>
      </w:r>
      <w:r w:rsidR="006958B2">
        <w:t xml:space="preserve">, </w:t>
      </w:r>
      <w:r w:rsidR="00194D6D">
        <w:t xml:space="preserve">beating the market by more than 2%.   </w:t>
      </w:r>
      <w:proofErr w:type="spellStart"/>
      <w:r w:rsidR="003855AC">
        <w:t>Malkiel</w:t>
      </w:r>
      <w:proofErr w:type="spellEnd"/>
      <w:r w:rsidR="003855AC">
        <w:t xml:space="preserve"> and others </w:t>
      </w:r>
      <w:r w:rsidR="00931C94">
        <w:t>support with point 4 above; major crashes “can be the rational response to small changes in interest rates” for example.</w:t>
      </w:r>
    </w:p>
    <w:p w:rsidR="00405689" w:rsidRDefault="00405689" w:rsidP="00541EB6">
      <w:pPr>
        <w:pStyle w:val="NoSpacing"/>
      </w:pPr>
    </w:p>
    <w:p w:rsidR="00A21B99" w:rsidRDefault="00442AF3" w:rsidP="00AF7783">
      <w:pPr>
        <w:pStyle w:val="NoSpacing"/>
      </w:pPr>
      <w:r>
        <w:t>EMH</w:t>
      </w:r>
      <w:r w:rsidR="00B9609A">
        <w:t xml:space="preserve"> </w:t>
      </w:r>
      <w:r w:rsidR="00C969D6">
        <w:t xml:space="preserve">supposes a </w:t>
      </w:r>
      <w:r>
        <w:t>neoclassical base, i</w:t>
      </w:r>
      <w:r w:rsidR="00EE0D56">
        <w:t>mply</w:t>
      </w:r>
      <w:r w:rsidR="00276B25">
        <w:t>ing</w:t>
      </w:r>
      <w:r w:rsidR="00EE0D56">
        <w:t xml:space="preserve"> </w:t>
      </w:r>
      <w:r w:rsidR="00A21B99">
        <w:t xml:space="preserve">a structural approach </w:t>
      </w:r>
      <w:r w:rsidR="00EE0D56">
        <w:t xml:space="preserve">to </w:t>
      </w:r>
      <w:r w:rsidR="001A02B8">
        <w:t>GFCA</w:t>
      </w:r>
      <w:r w:rsidR="00EE0D56">
        <w:t xml:space="preserve"> </w:t>
      </w:r>
      <w:r w:rsidR="00A21B99">
        <w:t xml:space="preserve">where </w:t>
      </w:r>
      <w:r w:rsidR="00634463">
        <w:t xml:space="preserve">mathematical </w:t>
      </w:r>
      <w:r w:rsidR="00A21B99">
        <w:t>mo</w:t>
      </w:r>
      <w:r w:rsidR="00EE0D56">
        <w:t xml:space="preserve">delling would </w:t>
      </w:r>
      <w:r w:rsidR="008F26B9">
        <w:t xml:space="preserve">be appropriate </w:t>
      </w:r>
      <w:r>
        <w:t>in understanding i</w:t>
      </w:r>
      <w:r w:rsidR="00EE0D56">
        <w:t xml:space="preserve">nterconnected </w:t>
      </w:r>
      <w:r w:rsidR="00B9609A">
        <w:t xml:space="preserve">global </w:t>
      </w:r>
      <w:r w:rsidR="00EE0D56">
        <w:t xml:space="preserve">causal effects </w:t>
      </w:r>
      <w:r>
        <w:t>in all markets.</w:t>
      </w:r>
      <w:r w:rsidR="00073823">
        <w:t xml:space="preserve">   Cutting ties with an economically “sick” country should stop a</w:t>
      </w:r>
      <w:r w:rsidR="00DC3C36">
        <w:t>ll</w:t>
      </w:r>
      <w:r w:rsidR="00073823">
        <w:t xml:space="preserve"> contagion</w:t>
      </w:r>
      <w:r w:rsidR="00DC3C36">
        <w:t xml:space="preserve"> for example</w:t>
      </w:r>
      <w:r w:rsidR="00073823">
        <w:t>.</w:t>
      </w:r>
    </w:p>
    <w:p w:rsidR="00A21B99" w:rsidRDefault="00A21B99" w:rsidP="00AF7783">
      <w:pPr>
        <w:pStyle w:val="NoSpacing"/>
      </w:pPr>
    </w:p>
    <w:p w:rsidR="00A47BFF" w:rsidRDefault="00A47BFF" w:rsidP="00AF7783">
      <w:pPr>
        <w:pStyle w:val="NoSpacing"/>
      </w:pPr>
    </w:p>
    <w:p w:rsidR="00A47BFF" w:rsidRDefault="00A47BFF" w:rsidP="00AF7783">
      <w:pPr>
        <w:pStyle w:val="NoSpacing"/>
      </w:pPr>
    </w:p>
    <w:p w:rsidR="00A47BFF" w:rsidRDefault="00A47BFF" w:rsidP="00AF7783">
      <w:pPr>
        <w:pStyle w:val="NoSpacing"/>
      </w:pPr>
    </w:p>
    <w:p w:rsidR="00A47BFF" w:rsidRDefault="00A47BFF" w:rsidP="00AF7783">
      <w:pPr>
        <w:pStyle w:val="NoSpacing"/>
      </w:pPr>
    </w:p>
    <w:p w:rsidR="002416FB" w:rsidRDefault="00B9609A" w:rsidP="00AF7783">
      <w:pPr>
        <w:pStyle w:val="NoSpacing"/>
      </w:pPr>
      <w:r>
        <w:t xml:space="preserve">Information efficiency </w:t>
      </w:r>
      <w:r w:rsidR="00442AF3">
        <w:t xml:space="preserve">is </w:t>
      </w:r>
      <w:r>
        <w:t xml:space="preserve">a major factor in </w:t>
      </w:r>
      <w:r w:rsidR="00854E19">
        <w:t>GFC</w:t>
      </w:r>
      <w:r w:rsidR="00256DAD">
        <w:t>A</w:t>
      </w:r>
      <w:r>
        <w:t xml:space="preserve">.   </w:t>
      </w:r>
      <w:r w:rsidR="001323EF">
        <w:t>Fluctuations</w:t>
      </w:r>
      <w:r w:rsidR="00AF0819">
        <w:t xml:space="preserve"> would </w:t>
      </w:r>
      <w:r w:rsidR="001323EF">
        <w:t xml:space="preserve">ensue </w:t>
      </w:r>
      <w:r w:rsidR="00634463">
        <w:t xml:space="preserve">if </w:t>
      </w:r>
      <w:r w:rsidR="00854E19">
        <w:t xml:space="preserve">liquid, true and relevant </w:t>
      </w:r>
      <w:r w:rsidR="00634463">
        <w:t xml:space="preserve">information were blocked, </w:t>
      </w:r>
      <w:r w:rsidR="00AF0819">
        <w:t>distorted</w:t>
      </w:r>
      <w:r w:rsidR="00634463">
        <w:t xml:space="preserve">, </w:t>
      </w:r>
      <w:r w:rsidR="00854E19">
        <w:t xml:space="preserve">or </w:t>
      </w:r>
      <w:r w:rsidR="00644F3E">
        <w:t>omitted</w:t>
      </w:r>
      <w:r w:rsidR="00854E19">
        <w:t xml:space="preserve">.  </w:t>
      </w:r>
      <w:r w:rsidR="00C969D6">
        <w:t>I</w:t>
      </w:r>
      <w:r w:rsidR="00854E19">
        <w:t xml:space="preserve">n the </w:t>
      </w:r>
      <w:r w:rsidR="00C969D6">
        <w:t>pre-crisis time period in</w:t>
      </w:r>
      <w:r w:rsidR="00854E19">
        <w:t xml:space="preserve"> 2008, the</w:t>
      </w:r>
      <w:r w:rsidR="00634463">
        <w:t xml:space="preserve"> lay man </w:t>
      </w:r>
      <w:r w:rsidR="00C969D6">
        <w:t xml:space="preserve">and media </w:t>
      </w:r>
      <w:r w:rsidR="00634463">
        <w:t xml:space="preserve">was </w:t>
      </w:r>
      <w:r w:rsidR="00854E19">
        <w:t xml:space="preserve">ignorant </w:t>
      </w:r>
      <w:r w:rsidR="00C969D6">
        <w:t xml:space="preserve">or uninformed </w:t>
      </w:r>
      <w:r w:rsidR="00854E19">
        <w:t>in the main</w:t>
      </w:r>
      <w:r w:rsidR="00120392">
        <w:t xml:space="preserve">, </w:t>
      </w:r>
      <w:r w:rsidR="00854E19">
        <w:t xml:space="preserve">and the </w:t>
      </w:r>
      <w:r w:rsidR="00634463">
        <w:t>hedge funds</w:t>
      </w:r>
      <w:r w:rsidR="00854E19">
        <w:t xml:space="preserve"> and surprisingly the r</w:t>
      </w:r>
      <w:r w:rsidR="00AF0819">
        <w:t xml:space="preserve">ating agencies </w:t>
      </w:r>
      <w:r w:rsidR="00854E19">
        <w:t>too weak in their in</w:t>
      </w:r>
      <w:r w:rsidR="00276B25">
        <w:t xml:space="preserve">ability </w:t>
      </w:r>
      <w:r w:rsidR="00644F3E">
        <w:t xml:space="preserve">to </w:t>
      </w:r>
      <w:r w:rsidR="002416FB">
        <w:t>rat</w:t>
      </w:r>
      <w:r w:rsidR="00276B25">
        <w:t>e</w:t>
      </w:r>
      <w:r w:rsidR="002416FB">
        <w:t xml:space="preserve"> assets</w:t>
      </w:r>
      <w:r w:rsidR="00276B25">
        <w:t xml:space="preserve"> correctly</w:t>
      </w:r>
      <w:r w:rsidR="002416FB" w:rsidRPr="00054385">
        <w:rPr>
          <w:rStyle w:val="FootnoteReference"/>
        </w:rPr>
        <w:footnoteReference w:id="9"/>
      </w:r>
      <w:r w:rsidR="002416FB">
        <w:t xml:space="preserve">.  </w:t>
      </w:r>
      <w:r w:rsidR="00276B25">
        <w:t xml:space="preserve">If </w:t>
      </w:r>
      <w:r w:rsidR="00480EE1">
        <w:t xml:space="preserve">asymmetric </w:t>
      </w:r>
      <w:r w:rsidR="00276B25">
        <w:t xml:space="preserve">information is not known, it </w:t>
      </w:r>
      <w:r w:rsidR="00B421F9">
        <w:t xml:space="preserve">cannot be </w:t>
      </w:r>
      <w:r w:rsidR="00276B25">
        <w:t>absorbed into price</w:t>
      </w:r>
      <w:r w:rsidR="00B421F9">
        <w:t>.</w:t>
      </w:r>
    </w:p>
    <w:p w:rsidR="00FD0C33" w:rsidRDefault="00FD0C33" w:rsidP="00AF7783">
      <w:pPr>
        <w:pStyle w:val="NoSpacing"/>
        <w:rPr>
          <w:b/>
        </w:rPr>
      </w:pPr>
    </w:p>
    <w:p w:rsidR="00520A1E" w:rsidRDefault="00520A1E"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CE578B" w:rsidRDefault="00F97F62" w:rsidP="00AF7783">
      <w:pPr>
        <w:pStyle w:val="NoSpacing"/>
        <w:rPr>
          <w:b/>
        </w:rPr>
      </w:pPr>
      <w:r>
        <w:rPr>
          <w:b/>
        </w:rPr>
        <w:t>MINKSY</w:t>
      </w:r>
    </w:p>
    <w:p w:rsidR="002F2853" w:rsidRDefault="002F2853" w:rsidP="00AF7783">
      <w:pPr>
        <w:pStyle w:val="NoSpacing"/>
        <w:rPr>
          <w:b/>
        </w:rPr>
      </w:pPr>
      <w:r>
        <w:rPr>
          <w:b/>
        </w:rPr>
        <w:tab/>
      </w:r>
    </w:p>
    <w:p w:rsidR="00C74307" w:rsidRDefault="00F97F62" w:rsidP="00AF7783">
      <w:pPr>
        <w:pStyle w:val="NoSpacing"/>
      </w:pPr>
      <w:r>
        <w:t xml:space="preserve">Minsky’s evaluation holds that </w:t>
      </w:r>
      <w:r w:rsidRPr="00B002FD">
        <w:rPr>
          <w:i/>
        </w:rPr>
        <w:t>instability is</w:t>
      </w:r>
      <w:r>
        <w:t xml:space="preserve"> </w:t>
      </w:r>
      <w:r w:rsidRPr="00F97F62">
        <w:rPr>
          <w:i/>
        </w:rPr>
        <w:t>Inherent</w:t>
      </w:r>
      <w:r>
        <w:rPr>
          <w:i/>
        </w:rPr>
        <w:t xml:space="preserve"> </w:t>
      </w:r>
      <w:r w:rsidR="00442AF3">
        <w:t>in</w:t>
      </w:r>
      <w:r>
        <w:t xml:space="preserve"> financial markets due to the </w:t>
      </w:r>
      <w:r w:rsidR="00AE7C04" w:rsidRPr="00EB1434">
        <w:rPr>
          <w:i/>
        </w:rPr>
        <w:t>endogenous</w:t>
      </w:r>
      <w:r w:rsidR="00EB1434">
        <w:t xml:space="preserve"> and dynamic </w:t>
      </w:r>
      <w:r>
        <w:t>mechanics of the market itself</w:t>
      </w:r>
      <w:r w:rsidR="007531CA" w:rsidRPr="00054385">
        <w:rPr>
          <w:rStyle w:val="FootnoteReference"/>
        </w:rPr>
        <w:footnoteReference w:id="10"/>
      </w:r>
      <w:r w:rsidR="00B002FD">
        <w:t xml:space="preserve">: </w:t>
      </w:r>
      <w:r>
        <w:t xml:space="preserve"> </w:t>
      </w:r>
      <w:r w:rsidR="00B002FD">
        <w:t>“Instability itself is destabilising</w:t>
      </w:r>
      <w:r w:rsidR="00C74307">
        <w:t>…</w:t>
      </w:r>
      <w:r w:rsidR="00F61E72" w:rsidRPr="00F61E72">
        <w:t xml:space="preserve"> </w:t>
      </w:r>
      <w:r w:rsidR="00F61E72">
        <w:t>capitalism is inherently flawed, being prone to booms, crisis and depressions</w:t>
      </w:r>
      <w:r w:rsidR="00030398">
        <w:t>”, however adding that capitalistic markets must possess these characteristics.</w:t>
      </w:r>
    </w:p>
    <w:p w:rsidR="007412CF" w:rsidRDefault="007412CF" w:rsidP="00AF7783">
      <w:pPr>
        <w:pStyle w:val="NoSpacing"/>
      </w:pPr>
    </w:p>
    <w:p w:rsidR="00F97F62" w:rsidRDefault="00B002FD" w:rsidP="00AF7783">
      <w:pPr>
        <w:pStyle w:val="NoSpacing"/>
      </w:pPr>
      <w:r>
        <w:t xml:space="preserve">Minsky </w:t>
      </w:r>
      <w:r w:rsidR="003D1030">
        <w:t>view on efficiency is wide, focusing on allocation of capit</w:t>
      </w:r>
      <w:r w:rsidR="00032A8C">
        <w:t>al and equality for the masses:</w:t>
      </w:r>
      <w:r w:rsidR="003D1030">
        <w:t xml:space="preserve">  </w:t>
      </w:r>
      <w:r w:rsidR="00032A8C">
        <w:t>“It may also be maintained that capitalist societies are inequitable and inefficient”</w:t>
      </w:r>
      <w:r w:rsidR="00032A8C" w:rsidRPr="00054385">
        <w:rPr>
          <w:rStyle w:val="FootnoteReference"/>
        </w:rPr>
        <w:footnoteReference w:id="11"/>
      </w:r>
      <w:r w:rsidR="00EE7CB8">
        <w:t xml:space="preserve">, with </w:t>
      </w:r>
      <w:r w:rsidR="00463641">
        <w:t>continual wealth r</w:t>
      </w:r>
      <w:r w:rsidR="00E311BA">
        <w:t>edistribution</w:t>
      </w:r>
      <w:r w:rsidR="00463641">
        <w:t>.</w:t>
      </w:r>
      <w:r w:rsidR="00576BB6">
        <w:t xml:space="preserve">   </w:t>
      </w:r>
    </w:p>
    <w:p w:rsidR="00F97F62" w:rsidRDefault="00F97F62" w:rsidP="00AF7783">
      <w:pPr>
        <w:pStyle w:val="NoSpacing"/>
      </w:pPr>
    </w:p>
    <w:p w:rsidR="00030398" w:rsidRDefault="00A13534" w:rsidP="00030398">
      <w:pPr>
        <w:pStyle w:val="NoSpacing"/>
      </w:pPr>
      <w:r>
        <w:t>J</w:t>
      </w:r>
      <w:r w:rsidR="00F97F62">
        <w:t xml:space="preserve">ust after the last cyclical downturn, everyone in a nation is cautious. In good times well-meaning financial institutions and companies (or </w:t>
      </w:r>
      <w:r>
        <w:t xml:space="preserve">‘Hedge’ </w:t>
      </w:r>
      <w:r w:rsidR="00F97F62">
        <w:t>units</w:t>
      </w:r>
      <w:r>
        <w:t xml:space="preserve"> pervade</w:t>
      </w:r>
      <w:r w:rsidR="00F97F62">
        <w:t xml:space="preserve">), borrow conservatively when interest rates are low.  Profit to interest cover is high, </w:t>
      </w:r>
      <w:r w:rsidR="00AB532A">
        <w:t>c</w:t>
      </w:r>
      <w:r w:rsidR="00F97F62">
        <w:t xml:space="preserve">ompany gearing ratios are low.   </w:t>
      </w:r>
      <w:r w:rsidR="00030398">
        <w:t>B</w:t>
      </w:r>
      <w:r w:rsidR="007756A1">
        <w:t xml:space="preserve">anks only fund low risk projects.   As the economy grows and many of the projects succeed, </w:t>
      </w:r>
      <w:r>
        <w:t xml:space="preserve">investment </w:t>
      </w:r>
      <w:r w:rsidR="007756A1">
        <w:t>decisions are val</w:t>
      </w:r>
      <w:r w:rsidR="0040353F">
        <w:t xml:space="preserve">idated, the need to invest </w:t>
      </w:r>
      <w:r w:rsidR="007756A1">
        <w:t>increases.  The memory of the last downturn starts to diminish.   Asset prices rise due to investment demand.  As more loans are created (along with money supply), and invested into assets, so these prices rise.</w:t>
      </w:r>
      <w:r w:rsidR="00B002FD">
        <w:t xml:space="preserve"> Speculativ</w:t>
      </w:r>
      <w:r w:rsidR="00BC3BC5">
        <w:t xml:space="preserve">e units increase in proportion </w:t>
      </w:r>
      <w:r w:rsidR="00B002FD">
        <w:t>(where cash flow from investments service the debt)</w:t>
      </w:r>
      <w:r w:rsidR="00BC3BC5">
        <w:t>.</w:t>
      </w:r>
      <w:r w:rsidR="007756A1">
        <w:t xml:space="preserve">   The economy also grows.    Investment projects are evaluated with less onerous guidelines.   The banking sector shares the </w:t>
      </w:r>
      <w:r w:rsidR="00BC3BC5">
        <w:t>“euphoric optimism”</w:t>
      </w:r>
      <w:r w:rsidR="007756A1">
        <w:t xml:space="preserve"> and keeps lending and increasing money supply.   The velocity of money </w:t>
      </w:r>
      <w:r w:rsidR="00BC3BC5">
        <w:t xml:space="preserve">might </w:t>
      </w:r>
      <w:r w:rsidR="007756A1">
        <w:t>increase</w:t>
      </w:r>
      <w:r w:rsidR="00BC3BC5">
        <w:t xml:space="preserve"> al</w:t>
      </w:r>
      <w:r>
        <w:t>s</w:t>
      </w:r>
      <w:r w:rsidR="00BC3BC5">
        <w:t>o</w:t>
      </w:r>
      <w:r w:rsidR="007756A1">
        <w:t>.   Gearing increases,</w:t>
      </w:r>
      <w:r>
        <w:t xml:space="preserve"> but</w:t>
      </w:r>
      <w:r w:rsidR="007756A1">
        <w:t xml:space="preserve"> interest cover ratios decrease</w:t>
      </w:r>
      <w:r>
        <w:t>, making units susceptible.</w:t>
      </w:r>
      <w:r w:rsidR="00BC3BC5">
        <w:t xml:space="preserve"> </w:t>
      </w:r>
      <w:r>
        <w:t xml:space="preserve">  This turns more units into ‘Speculative’ or ‘Ponzi’ units</w:t>
      </w:r>
      <w:r w:rsidR="00BC3BC5">
        <w:t xml:space="preserve"> (Units that need higher asset prices to service debts)</w:t>
      </w:r>
      <w:r>
        <w:t>.</w:t>
      </w:r>
      <w:r w:rsidR="00030398">
        <w:t xml:space="preserve">  Thereby “generating signals that induce an accelerating desire to invest and of financing the accelerating investment”</w:t>
      </w:r>
    </w:p>
    <w:p w:rsidR="00030398" w:rsidRDefault="00030398" w:rsidP="007C2ECF">
      <w:pPr>
        <w:pStyle w:val="NoSpacing"/>
      </w:pPr>
    </w:p>
    <w:p w:rsidR="007C2ECF" w:rsidRDefault="007756A1" w:rsidP="007C2ECF">
      <w:pPr>
        <w:pStyle w:val="NoSpacing"/>
      </w:pPr>
      <w:r>
        <w:t xml:space="preserve">Crucially, liquidity decreases, while investment demand continues to increase at low interest rates.   As per the simple classical model of interest rates, loanable funds supply decreases with liquidity, while investment demand for money continues to rise.  The result is upward pressure </w:t>
      </w:r>
      <w:r w:rsidR="00A13534">
        <w:t>on interest rates.</w:t>
      </w:r>
      <w:r>
        <w:t xml:space="preserve"> </w:t>
      </w:r>
      <w:r w:rsidR="00491500">
        <w:t xml:space="preserve">  The government’s standard monetary</w:t>
      </w:r>
      <w:r w:rsidR="00491500">
        <w:rPr>
          <w:noProof/>
        </w:rPr>
        <w:t xml:space="preserve"> </w:t>
      </w:r>
      <w:r w:rsidR="0040353F">
        <w:rPr>
          <w:noProof/>
        </w:rPr>
        <w:t xml:space="preserve">solution </w:t>
      </w:r>
      <w:r w:rsidR="00491500">
        <w:rPr>
          <w:noProof/>
        </w:rPr>
        <w:t>to inflation is the same.</w:t>
      </w:r>
      <w:r w:rsidR="00141217">
        <w:rPr>
          <w:noProof/>
        </w:rPr>
        <w:lastRenderedPageBreak/>
        <w:drawing>
          <wp:inline distT="0" distB="0" distL="0" distR="0">
            <wp:extent cx="5731510" cy="4051935"/>
            <wp:effectExtent l="0" t="0" r="254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15_06_13_21_00_06.jpg"/>
                    <pic:cNvPicPr/>
                  </pic:nvPicPr>
                  <pic:blipFill>
                    <a:blip r:embed="rId8">
                      <a:extLst>
                        <a:ext uri="{28A0092B-C50C-407E-A947-70E740481C1C}">
                          <a14:useLocalDpi xmlns:a14="http://schemas.microsoft.com/office/drawing/2010/main" val="0"/>
                        </a:ext>
                      </a:extLst>
                    </a:blip>
                    <a:stretch>
                      <a:fillRect/>
                    </a:stretch>
                  </pic:blipFill>
                  <pic:spPr>
                    <a:xfrm>
                      <a:off x="0" y="0"/>
                      <a:ext cx="5731510" cy="4051935"/>
                    </a:xfrm>
                    <a:prstGeom prst="rect">
                      <a:avLst/>
                    </a:prstGeom>
                  </pic:spPr>
                </pic:pic>
              </a:graphicData>
            </a:graphic>
          </wp:inline>
        </w:drawing>
      </w:r>
      <w:r w:rsidR="00A13534">
        <w:t xml:space="preserve">  </w:t>
      </w:r>
      <w:r w:rsidR="003F368B">
        <w:t>With a</w:t>
      </w:r>
      <w:r w:rsidR="00A13534">
        <w:t xml:space="preserve"> sudden increase in interest rates</w:t>
      </w:r>
      <w:r w:rsidR="003F368B">
        <w:t>, e</w:t>
      </w:r>
      <w:r w:rsidR="00A13534">
        <w:t>verything begins to unwind including the money supply</w:t>
      </w:r>
      <w:r w:rsidR="00BB0C25">
        <w:t>, where</w:t>
      </w:r>
      <w:r w:rsidR="00A13534">
        <w:t xml:space="preserve">, asset prices, investment demand, and people liquidate their positions </w:t>
      </w:r>
      <w:r w:rsidR="00AC7DAD">
        <w:t>or go bankrupt</w:t>
      </w:r>
      <w:r w:rsidR="00A13534">
        <w:t xml:space="preserve">.   </w:t>
      </w:r>
      <w:r w:rsidR="00AC7DAD">
        <w:t>A</w:t>
      </w:r>
      <w:r w:rsidR="008F2F53">
        <w:t>sset price</w:t>
      </w:r>
      <w:r w:rsidR="00BC3BC5">
        <w:t>s fall, and sometimes violently into a fire sale</w:t>
      </w:r>
      <w:r w:rsidR="00030398">
        <w:t xml:space="preserve"> or crisis</w:t>
      </w:r>
      <w:r w:rsidR="00BC3BC5">
        <w:t>.</w:t>
      </w:r>
      <w:r w:rsidR="00030398">
        <w:t xml:space="preserve">  There are simply no buyers at the top due to their own micro circumstance.</w:t>
      </w:r>
    </w:p>
    <w:p w:rsidR="003F368B" w:rsidRDefault="003F368B" w:rsidP="00AF7783">
      <w:pPr>
        <w:pStyle w:val="NoSpacing"/>
      </w:pPr>
    </w:p>
    <w:p w:rsidR="00032A8C" w:rsidRDefault="00032A8C" w:rsidP="00AF7783">
      <w:pPr>
        <w:pStyle w:val="NoSpacing"/>
      </w:pPr>
      <w:r>
        <w:t xml:space="preserve">Minsky </w:t>
      </w:r>
      <w:r w:rsidR="003F368B">
        <w:t>evidence was involved</w:t>
      </w:r>
      <w:r w:rsidR="00241A02">
        <w:t>,</w:t>
      </w:r>
      <w:r w:rsidR="003F368B">
        <w:t xml:space="preserve"> for example </w:t>
      </w:r>
      <w:r>
        <w:t>the progressively worsening shocks of 1966,</w:t>
      </w:r>
      <w:r w:rsidR="0090511E">
        <w:t xml:space="preserve"> </w:t>
      </w:r>
      <w:r>
        <w:t>70,</w:t>
      </w:r>
      <w:r w:rsidR="0090511E">
        <w:t xml:space="preserve"> </w:t>
      </w:r>
      <w:r>
        <w:t>74-75,80</w:t>
      </w:r>
      <w:r w:rsidR="0090511E">
        <w:t xml:space="preserve"> ,82-83, </w:t>
      </w:r>
      <w:r>
        <w:t>87</w:t>
      </w:r>
      <w:r w:rsidR="0090511E">
        <w:t xml:space="preserve">, 2001 </w:t>
      </w:r>
      <w:r>
        <w:t xml:space="preserve">as endogenously caused, </w:t>
      </w:r>
      <w:r w:rsidR="0090511E">
        <w:t xml:space="preserve">(perhaps </w:t>
      </w:r>
      <w:r w:rsidR="003F368B">
        <w:t xml:space="preserve">in </w:t>
      </w:r>
      <w:r w:rsidR="0090511E">
        <w:t xml:space="preserve">part </w:t>
      </w:r>
      <w:r w:rsidR="003F368B">
        <w:t xml:space="preserve">due to </w:t>
      </w:r>
      <w:r w:rsidR="0090511E">
        <w:t xml:space="preserve">deregulation) </w:t>
      </w:r>
      <w:r>
        <w:t>with an</w:t>
      </w:r>
      <w:r w:rsidR="0090511E">
        <w:t>o</w:t>
      </w:r>
      <w:r>
        <w:t xml:space="preserve">ther </w:t>
      </w:r>
      <w:r w:rsidR="0090511E">
        <w:t>downward climax</w:t>
      </w:r>
      <w:r>
        <w:t xml:space="preserve"> in 2007</w:t>
      </w:r>
      <w:r w:rsidR="003F368B">
        <w:t>-8</w:t>
      </w:r>
      <w:r>
        <w:t>.</w:t>
      </w:r>
      <w:r w:rsidR="00241A02">
        <w:t xml:space="preserve">  Whereas </w:t>
      </w:r>
      <w:r w:rsidR="007428EA">
        <w:t xml:space="preserve">neoclassicals </w:t>
      </w:r>
      <w:r w:rsidR="003F368B">
        <w:t xml:space="preserve">(or EMH theorists) </w:t>
      </w:r>
      <w:r w:rsidR="00241A02">
        <w:t xml:space="preserve">might </w:t>
      </w:r>
      <w:r w:rsidR="007428EA">
        <w:t>“see unfavourable events as the work of evil outside forces”</w:t>
      </w:r>
      <w:r w:rsidR="007428EA" w:rsidRPr="00054385">
        <w:rPr>
          <w:rStyle w:val="FootnoteReference"/>
        </w:rPr>
        <w:footnoteReference w:id="12"/>
      </w:r>
    </w:p>
    <w:p w:rsidR="00032A8C" w:rsidRDefault="00032A8C" w:rsidP="00AF7783">
      <w:pPr>
        <w:pStyle w:val="NoSpacing"/>
      </w:pPr>
    </w:p>
    <w:p w:rsidR="0068390F" w:rsidRDefault="0068390F" w:rsidP="0068390F">
      <w:pPr>
        <w:pStyle w:val="NoSpacing"/>
      </w:pPr>
      <w:r>
        <w:t xml:space="preserve">Using fractional reserve banking and therefore money supply creation and destruction, company stewards of banks are incentivised to </w:t>
      </w:r>
      <w:r w:rsidRPr="001C258A">
        <w:rPr>
          <w:i/>
        </w:rPr>
        <w:t>maximise</w:t>
      </w:r>
      <w:r>
        <w:t xml:space="preserve"> shareholder value </w:t>
      </w:r>
      <w:r w:rsidR="00705B63">
        <w:t>by maximising debts taken out; consequently “</w:t>
      </w:r>
      <w:r>
        <w:t>left unfettered they become the economy</w:t>
      </w:r>
      <w:r w:rsidR="00E311BA">
        <w:t>”</w:t>
      </w:r>
      <w:r>
        <w:t xml:space="preserve">.  </w:t>
      </w:r>
      <w:r w:rsidR="00705B63">
        <w:t>T</w:t>
      </w:r>
      <w:r>
        <w:t xml:space="preserve">he GFC analyst </w:t>
      </w:r>
      <w:r w:rsidR="00705B63">
        <w:t xml:space="preserve">must </w:t>
      </w:r>
      <w:r>
        <w:t>look at household and government debt and</w:t>
      </w:r>
      <w:r w:rsidRPr="00DB5164">
        <w:t xml:space="preserve"> </w:t>
      </w:r>
      <w:r w:rsidRPr="00DB5164">
        <w:rPr>
          <w:i/>
        </w:rPr>
        <w:t xml:space="preserve">not </w:t>
      </w:r>
      <w:r>
        <w:t xml:space="preserve">to regard money as a mere lubricant as </w:t>
      </w:r>
      <w:r w:rsidR="00705B63">
        <w:t xml:space="preserve">per </w:t>
      </w:r>
      <w:r w:rsidR="00317145">
        <w:t xml:space="preserve">‘Says’ economic thinking.  </w:t>
      </w:r>
    </w:p>
    <w:p w:rsidR="0068390F" w:rsidRDefault="0068390F" w:rsidP="00AF7783">
      <w:pPr>
        <w:pStyle w:val="NoSpacing"/>
      </w:pPr>
    </w:p>
    <w:p w:rsidR="00A47BFF" w:rsidRDefault="00BC2E3E" w:rsidP="00AF7783">
      <w:pPr>
        <w:pStyle w:val="NoSpacing"/>
      </w:pPr>
      <w:r>
        <w:t>Toward future prediction by way of GFC</w:t>
      </w:r>
      <w:r w:rsidR="00256DAD">
        <w:t>A</w:t>
      </w:r>
      <w:r w:rsidR="00553713">
        <w:t>,</w:t>
      </w:r>
      <w:r w:rsidR="004601C9">
        <w:t xml:space="preserve"> we </w:t>
      </w:r>
      <w:r w:rsidR="00553713">
        <w:t xml:space="preserve">find </w:t>
      </w:r>
      <w:r>
        <w:t xml:space="preserve">sustained </w:t>
      </w:r>
      <w:r w:rsidR="00553713">
        <w:t>low interest rates</w:t>
      </w:r>
      <w:r>
        <w:t xml:space="preserve"> around the world </w:t>
      </w:r>
      <w:r w:rsidR="007412CF">
        <w:t>partly in response to the</w:t>
      </w:r>
      <w:r w:rsidR="00E311BA">
        <w:t xml:space="preserve"> last</w:t>
      </w:r>
      <w:r w:rsidR="007412CF">
        <w:t xml:space="preserve"> crisis</w:t>
      </w:r>
      <w:r w:rsidR="00EE38EA">
        <w:t xml:space="preserve">.   </w:t>
      </w:r>
      <w:r w:rsidR="00784F71">
        <w:t>And l</w:t>
      </w:r>
      <w:r w:rsidR="00553713">
        <w:t>ong term bonds taken from the central banks to buy short term assets to hold down interest rates</w:t>
      </w:r>
      <w:r w:rsidR="004601C9">
        <w:t>, in the form of Q</w:t>
      </w:r>
      <w:r w:rsidR="00532C9F">
        <w:t>E</w:t>
      </w:r>
      <w:r w:rsidR="00E311BA">
        <w:t xml:space="preserve">.  </w:t>
      </w:r>
      <w:r w:rsidR="00081F91">
        <w:t>Global government debt has increased from 31(2008) to 56 (2015) Trillion Dollars since 2008</w:t>
      </w:r>
      <w:r w:rsidR="00081F91" w:rsidRPr="00054385">
        <w:rPr>
          <w:rStyle w:val="FootnoteReference"/>
        </w:rPr>
        <w:footnoteReference w:id="13"/>
      </w:r>
      <w:r w:rsidR="00081F91">
        <w:t>.  Divorced from</w:t>
      </w:r>
      <w:r w:rsidR="00416164">
        <w:t xml:space="preserve"> any</w:t>
      </w:r>
      <w:r w:rsidR="00E311BA">
        <w:t xml:space="preserve"> logical metric</w:t>
      </w:r>
      <w:r w:rsidR="00081F91">
        <w:t xml:space="preserve">, “the can </w:t>
      </w:r>
    </w:p>
    <w:p w:rsidR="00A47BFF" w:rsidRDefault="00A47BFF" w:rsidP="00AF7783">
      <w:pPr>
        <w:pStyle w:val="NoSpacing"/>
      </w:pPr>
    </w:p>
    <w:p w:rsidR="00A47BFF" w:rsidRDefault="00A47BFF" w:rsidP="00AF7783">
      <w:pPr>
        <w:pStyle w:val="NoSpacing"/>
      </w:pPr>
    </w:p>
    <w:p w:rsidR="00081F91" w:rsidRDefault="00081F91" w:rsidP="00AF7783">
      <w:pPr>
        <w:pStyle w:val="NoSpacing"/>
      </w:pPr>
      <w:proofErr w:type="gramStart"/>
      <w:r>
        <w:t>has</w:t>
      </w:r>
      <w:proofErr w:type="gramEnd"/>
      <w:r>
        <w:t xml:space="preserve"> been kicked down the road</w:t>
      </w:r>
      <w:r w:rsidRPr="00054385">
        <w:rPr>
          <w:rStyle w:val="FootnoteReference"/>
        </w:rPr>
        <w:footnoteReference w:id="14"/>
      </w:r>
      <w:r>
        <w:t xml:space="preserve">” </w:t>
      </w:r>
      <w:r w:rsidR="00705B63">
        <w:t>Minsky</w:t>
      </w:r>
      <w:r w:rsidR="00A44955">
        <w:t xml:space="preserve"> would predict </w:t>
      </w:r>
      <w:r>
        <w:t>t</w:t>
      </w:r>
      <w:r w:rsidR="00416164">
        <w:t xml:space="preserve">he next round of instability </w:t>
      </w:r>
      <w:r>
        <w:t>a</w:t>
      </w:r>
      <w:r w:rsidR="00416164">
        <w:t>t a</w:t>
      </w:r>
      <w:r>
        <w:t xml:space="preserve"> future point where liquidity will dry again, absent an interest rate increase, </w:t>
      </w:r>
      <w:r w:rsidR="003F368B">
        <w:t xml:space="preserve">but only </w:t>
      </w:r>
      <w:r>
        <w:t xml:space="preserve">toward short term </w:t>
      </w:r>
      <w:r w:rsidR="009104F5">
        <w:t xml:space="preserve">cyclical </w:t>
      </w:r>
      <w:r w:rsidR="00A44955">
        <w:t>rectification</w:t>
      </w:r>
      <w:r w:rsidR="00532C9F">
        <w:t xml:space="preserve"> in any case</w:t>
      </w:r>
      <w:r w:rsidR="00A44955">
        <w:t>.</w:t>
      </w:r>
      <w:r w:rsidR="007412CF">
        <w:t xml:space="preserve">  Fundamental instability </w:t>
      </w:r>
      <w:r w:rsidR="00705B63">
        <w:t xml:space="preserve">will remain </w:t>
      </w:r>
      <w:r w:rsidR="007412CF">
        <w:t>“upward”.</w:t>
      </w:r>
    </w:p>
    <w:p w:rsidR="00081F91" w:rsidRDefault="00081F91" w:rsidP="00AF7783">
      <w:pPr>
        <w:pStyle w:val="NoSpacing"/>
      </w:pPr>
    </w:p>
    <w:p w:rsidR="002E3038" w:rsidRDefault="002E3038" w:rsidP="002E3038">
      <w:pPr>
        <w:pStyle w:val="NoSpacing"/>
      </w:pPr>
      <w:r>
        <w:t xml:space="preserve">The 3 </w:t>
      </w:r>
      <w:r>
        <w:t xml:space="preserve">Minsky </w:t>
      </w:r>
      <w:r w:rsidRPr="00E82E98">
        <w:rPr>
          <w:i/>
        </w:rPr>
        <w:t>regular</w:t>
      </w:r>
      <w:r>
        <w:t xml:space="preserve"> cures used in crisis where:</w:t>
      </w:r>
    </w:p>
    <w:p w:rsidR="002E3038" w:rsidRDefault="002E3038" w:rsidP="002E3038">
      <w:pPr>
        <w:pStyle w:val="NoSpacing"/>
        <w:numPr>
          <w:ilvl w:val="0"/>
          <w:numId w:val="6"/>
        </w:numPr>
      </w:pPr>
      <w:r>
        <w:t>Central Banks as the lenders of last resort</w:t>
      </w:r>
    </w:p>
    <w:p w:rsidR="002E3038" w:rsidRDefault="002E3038" w:rsidP="002E3038">
      <w:pPr>
        <w:pStyle w:val="NoSpacing"/>
        <w:numPr>
          <w:ilvl w:val="0"/>
          <w:numId w:val="6"/>
        </w:numPr>
      </w:pPr>
      <w:r>
        <w:t xml:space="preserve">The Government could increase </w:t>
      </w:r>
      <w:proofErr w:type="spellStart"/>
      <w:r>
        <w:t>it’s</w:t>
      </w:r>
      <w:proofErr w:type="spellEnd"/>
      <w:r>
        <w:t xml:space="preserve"> debt to stimulate demand</w:t>
      </w:r>
    </w:p>
    <w:p w:rsidR="002E3038" w:rsidRDefault="002E3038" w:rsidP="002E3038">
      <w:pPr>
        <w:pStyle w:val="NoSpacing"/>
        <w:numPr>
          <w:ilvl w:val="0"/>
          <w:numId w:val="6"/>
        </w:numPr>
      </w:pPr>
      <w:r>
        <w:t>The financial markets could have more onerous regulation.</w:t>
      </w:r>
      <w:r>
        <w:rPr>
          <w:rStyle w:val="EndnoteReference"/>
        </w:rPr>
        <w:endnoteReference w:id="1"/>
      </w:r>
    </w:p>
    <w:p w:rsidR="002E3038" w:rsidRDefault="002E3038" w:rsidP="00AF7783">
      <w:pPr>
        <w:pStyle w:val="NoSpacing"/>
      </w:pPr>
    </w:p>
    <w:p w:rsidR="002E3038" w:rsidRDefault="00081F91" w:rsidP="00AF7783">
      <w:pPr>
        <w:pStyle w:val="NoSpacing"/>
      </w:pPr>
      <w:r>
        <w:t xml:space="preserve">Minsky </w:t>
      </w:r>
      <w:r w:rsidR="00D413DF">
        <w:t>provokes</w:t>
      </w:r>
      <w:r w:rsidR="00CE4E62">
        <w:t xml:space="preserve"> the analyst</w:t>
      </w:r>
      <w:r w:rsidR="003F368B" w:rsidRPr="00054385">
        <w:rPr>
          <w:rStyle w:val="FootnoteReference"/>
        </w:rPr>
        <w:footnoteReference w:id="15"/>
      </w:r>
      <w:r w:rsidR="00D413DF">
        <w:t xml:space="preserve"> </w:t>
      </w:r>
      <w:r w:rsidR="00D413DF">
        <w:t>to look at total system mechanics (and overhaul)</w:t>
      </w:r>
      <w:r w:rsidR="00D413DF">
        <w:t xml:space="preserve"> for a solution, with</w:t>
      </w:r>
      <w:r>
        <w:t xml:space="preserve"> </w:t>
      </w:r>
    </w:p>
    <w:p w:rsidR="0013422F" w:rsidRDefault="00D413DF" w:rsidP="00AF7783">
      <w:pPr>
        <w:pStyle w:val="NoSpacing"/>
      </w:pPr>
      <w:r>
        <w:t xml:space="preserve">focus </w:t>
      </w:r>
      <w:r w:rsidR="00081F91">
        <w:t xml:space="preserve">on </w:t>
      </w:r>
      <w:r w:rsidR="00CE4E62">
        <w:t>b</w:t>
      </w:r>
      <w:r w:rsidR="00081F91">
        <w:t xml:space="preserve">ig </w:t>
      </w:r>
      <w:r w:rsidR="00CE4E62">
        <w:t>g</w:t>
      </w:r>
      <w:r w:rsidR="00081F91">
        <w:t>overnment (</w:t>
      </w:r>
      <w:r w:rsidR="00CE4E62">
        <w:t>s</w:t>
      </w:r>
      <w:r w:rsidR="00081F91">
        <w:t xml:space="preserve">ize, spending and taxation), and </w:t>
      </w:r>
      <w:r>
        <w:t>to examine</w:t>
      </w:r>
      <w:r w:rsidR="00CE4E62">
        <w:t xml:space="preserve"> m</w:t>
      </w:r>
      <w:r w:rsidR="00081F91">
        <w:t xml:space="preserve">arket </w:t>
      </w:r>
      <w:r w:rsidR="00CE4E62">
        <w:t>p</w:t>
      </w:r>
      <w:r w:rsidR="00705B63">
        <w:t>ower:</w:t>
      </w:r>
      <w:r w:rsidR="00927B0C">
        <w:t xml:space="preserve"> “</w:t>
      </w:r>
      <w:r w:rsidR="0013422F">
        <w:t>when the difficulties encountered by giant corporation and financial institutions are central to instability that plagues the economy, t</w:t>
      </w:r>
      <w:r w:rsidR="001C258A">
        <w:t xml:space="preserve">he very largest concentrations </w:t>
      </w:r>
      <w:r w:rsidR="0013422F">
        <w:t>of private power should, in the interest of efficiency as well as stability, be reduced”</w:t>
      </w:r>
      <w:r w:rsidR="0013422F" w:rsidRPr="00054385">
        <w:rPr>
          <w:rStyle w:val="FootnoteReference"/>
        </w:rPr>
        <w:footnoteReference w:id="16"/>
      </w:r>
    </w:p>
    <w:p w:rsidR="00D413DF" w:rsidRDefault="00D413DF" w:rsidP="003D4316">
      <w:pPr>
        <w:pStyle w:val="NoSpacing"/>
      </w:pPr>
    </w:p>
    <w:p w:rsidR="003D4316" w:rsidRDefault="00416164" w:rsidP="003D4316">
      <w:pPr>
        <w:pStyle w:val="NoSpacing"/>
      </w:pPr>
      <w:r>
        <w:t xml:space="preserve">Inconceivably, </w:t>
      </w:r>
      <w:r w:rsidR="00D413DF">
        <w:t xml:space="preserve">Noam </w:t>
      </w:r>
      <w:proofErr w:type="spellStart"/>
      <w:r w:rsidR="00D413DF">
        <w:t>Chomski</w:t>
      </w:r>
      <w:proofErr w:type="spellEnd"/>
      <w:r>
        <w:t xml:space="preserve"> (5)</w:t>
      </w:r>
      <w:r w:rsidR="00D413DF">
        <w:t xml:space="preserve">, </w:t>
      </w:r>
      <w:r>
        <w:t>others</w:t>
      </w:r>
      <w:r>
        <w:rPr>
          <w:rStyle w:val="FootnoteReference"/>
        </w:rPr>
        <w:footnoteReference w:id="17"/>
      </w:r>
      <w:r>
        <w:t xml:space="preserve"> </w:t>
      </w:r>
      <w:r w:rsidR="003D4316">
        <w:t>eludes to a hidden agenda of the political or ruling class</w:t>
      </w:r>
      <w:r w:rsidR="00D413DF">
        <w:t xml:space="preserve"> in GFC</w:t>
      </w:r>
      <w:r w:rsidR="00256DAD">
        <w:t>A</w:t>
      </w:r>
      <w:r w:rsidR="003D4316">
        <w:t xml:space="preserve">.  </w:t>
      </w:r>
      <w:r w:rsidR="00705B63">
        <w:t>T</w:t>
      </w:r>
      <w:r w:rsidR="003D4316">
        <w:t xml:space="preserve">he </w:t>
      </w:r>
      <w:r>
        <w:t>debt lever</w:t>
      </w:r>
      <w:r w:rsidR="003D4316">
        <w:t xml:space="preserve">, is merely an instrument to maintain class divide, redistributing wealth on a timely basis </w:t>
      </w:r>
      <w:r w:rsidR="00130F27">
        <w:t xml:space="preserve">to perpetuate servitude, </w:t>
      </w:r>
      <w:r w:rsidR="003D4316">
        <w:t>toiling</w:t>
      </w:r>
      <w:r w:rsidR="00130F27">
        <w:t xml:space="preserve"> and culling</w:t>
      </w:r>
      <w:r w:rsidR="003D4316">
        <w:t xml:space="preserve"> of </w:t>
      </w:r>
      <w:r w:rsidR="00866F0C">
        <w:t xml:space="preserve">the </w:t>
      </w:r>
      <w:r w:rsidR="00130F27">
        <w:t>weaker</w:t>
      </w:r>
      <w:r w:rsidR="003D4316">
        <w:t xml:space="preserve"> common man.  Minsky</w:t>
      </w:r>
      <w:r w:rsidR="00E311BA">
        <w:t xml:space="preserve">’s </w:t>
      </w:r>
      <w:r>
        <w:t xml:space="preserve">cyclical </w:t>
      </w:r>
      <w:r w:rsidR="003D4316">
        <w:t xml:space="preserve">observations </w:t>
      </w:r>
      <w:r w:rsidR="00E311BA">
        <w:t>seem to</w:t>
      </w:r>
      <w:r w:rsidR="003D4316">
        <w:t xml:space="preserve"> fit, albeit the ultimate cause is natural not consp</w:t>
      </w:r>
      <w:r w:rsidR="00E311BA">
        <w:t>ired according to Minsky.</w:t>
      </w:r>
    </w:p>
    <w:p w:rsidR="00142C9C" w:rsidRDefault="00142C9C" w:rsidP="00AF7783">
      <w:pPr>
        <w:pStyle w:val="NoSpacing"/>
      </w:pPr>
    </w:p>
    <w:p w:rsidR="00520A1E" w:rsidRDefault="00E311BA" w:rsidP="00520A1E">
      <w:pPr>
        <w:pStyle w:val="NoSpacing"/>
      </w:pPr>
      <w:r>
        <w:t>W</w:t>
      </w:r>
      <w:r w:rsidR="00D012CA">
        <w:t xml:space="preserve">hile </w:t>
      </w:r>
      <w:r>
        <w:t xml:space="preserve">the biggest economy </w:t>
      </w:r>
      <w:r w:rsidR="00D012CA">
        <w:t>p</w:t>
      </w:r>
      <w:r w:rsidR="00520A1E">
        <w:t>ay</w:t>
      </w:r>
      <w:r>
        <w:t>s</w:t>
      </w:r>
      <w:r w:rsidR="00520A1E">
        <w:t xml:space="preserve"> other countries in US dollars, while at the same time being engaged in the </w:t>
      </w:r>
      <w:r w:rsidR="00D012CA">
        <w:t xml:space="preserve">Minsky </w:t>
      </w:r>
      <w:r w:rsidR="00520A1E">
        <w:t>QE cure</w:t>
      </w:r>
      <w:r w:rsidR="00D012CA">
        <w:t>, thereby devaluing the payment made</w:t>
      </w:r>
      <w:r w:rsidR="00520A1E">
        <w:t>,</w:t>
      </w:r>
      <w:r w:rsidR="00D012CA">
        <w:t xml:space="preserve"> might have more ominous consequences.  The work of the insider, Jim Rickards</w:t>
      </w:r>
      <w:r w:rsidR="00D012CA">
        <w:rPr>
          <w:rStyle w:val="FootnoteReference"/>
        </w:rPr>
        <w:footnoteReference w:id="18"/>
      </w:r>
      <w:r w:rsidR="00A06AE1">
        <w:t>, via currency wars</w:t>
      </w:r>
      <w:r w:rsidR="00D012CA">
        <w:t xml:space="preserve"> supports this view.  </w:t>
      </w:r>
    </w:p>
    <w:p w:rsidR="00520A1E" w:rsidRDefault="00520A1E" w:rsidP="00AF7783">
      <w:pPr>
        <w:pStyle w:val="NoSpacing"/>
      </w:pPr>
    </w:p>
    <w:p w:rsidR="00A47BFF" w:rsidRDefault="00A47BFF" w:rsidP="00AF7783">
      <w:pPr>
        <w:pStyle w:val="NoSpacing"/>
      </w:pPr>
    </w:p>
    <w:p w:rsidR="00A47BFF" w:rsidRDefault="00A47BFF" w:rsidP="00AF7783">
      <w:pPr>
        <w:pStyle w:val="NoSpacing"/>
      </w:pPr>
    </w:p>
    <w:p w:rsidR="00A47BFF" w:rsidRDefault="00A47BFF" w:rsidP="00AF7783">
      <w:pPr>
        <w:pStyle w:val="NoSpacing"/>
      </w:pPr>
    </w:p>
    <w:p w:rsidR="00A47BFF" w:rsidRDefault="00A47BFF" w:rsidP="00AF7783">
      <w:pPr>
        <w:pStyle w:val="NoSpacing"/>
      </w:pPr>
    </w:p>
    <w:p w:rsidR="00A47BFF" w:rsidRDefault="00A47BFF" w:rsidP="00AF7783">
      <w:pPr>
        <w:pStyle w:val="NoSpacing"/>
      </w:pPr>
    </w:p>
    <w:p w:rsidR="00A47BFF" w:rsidRDefault="00A47BFF" w:rsidP="00AF7783">
      <w:pPr>
        <w:pStyle w:val="NoSpacing"/>
      </w:pPr>
    </w:p>
    <w:p w:rsidR="00A47BFF" w:rsidRDefault="00A47BFF" w:rsidP="00AF7783">
      <w:pPr>
        <w:pStyle w:val="NoSpacing"/>
      </w:pPr>
    </w:p>
    <w:p w:rsidR="007C2ECF" w:rsidRDefault="007C2ECF" w:rsidP="00AF7783">
      <w:pPr>
        <w:pStyle w:val="NoSpacing"/>
      </w:pPr>
    </w:p>
    <w:p w:rsidR="00142C9C" w:rsidRPr="00E82E98" w:rsidRDefault="00142C9C" w:rsidP="00AF7783">
      <w:pPr>
        <w:pStyle w:val="NoSpacing"/>
      </w:pPr>
    </w:p>
    <w:p w:rsidR="00952866" w:rsidRDefault="00952866" w:rsidP="00AF7783">
      <w:pPr>
        <w:pStyle w:val="NoSpacing"/>
        <w:rPr>
          <w:b/>
        </w:rPr>
      </w:pPr>
    </w:p>
    <w:p w:rsidR="00952866" w:rsidRDefault="00952866" w:rsidP="00AF7783">
      <w:pPr>
        <w:pStyle w:val="NoSpacing"/>
        <w:rPr>
          <w:b/>
        </w:rPr>
      </w:pPr>
    </w:p>
    <w:p w:rsidR="006D2D94" w:rsidRDefault="001E6486" w:rsidP="00AF7783">
      <w:pPr>
        <w:pStyle w:val="NoSpacing"/>
        <w:rPr>
          <w:b/>
        </w:rPr>
      </w:pPr>
      <w:r>
        <w:rPr>
          <w:b/>
        </w:rPr>
        <w:lastRenderedPageBreak/>
        <w:t>Behavioural Finance</w:t>
      </w:r>
    </w:p>
    <w:p w:rsidR="001E6486" w:rsidRDefault="001E6486" w:rsidP="00AF7783">
      <w:pPr>
        <w:pStyle w:val="NoSpacing"/>
        <w:rPr>
          <w:b/>
        </w:rPr>
      </w:pPr>
    </w:p>
    <w:p w:rsidR="00100ADA" w:rsidRDefault="00100ADA" w:rsidP="00AF7783">
      <w:pPr>
        <w:pStyle w:val="NoSpacing"/>
      </w:pPr>
      <w:r>
        <w:t xml:space="preserve">Behaviourist believe that markets can be highly unstable, inefficient, </w:t>
      </w:r>
      <w:r w:rsidR="00705B63">
        <w:t xml:space="preserve">certainly in the short term </w:t>
      </w:r>
      <w:r>
        <w:t xml:space="preserve">where prices become divorced from fundamentals, leading to a possible compromise in </w:t>
      </w:r>
      <w:proofErr w:type="spellStart"/>
      <w:r>
        <w:t>allocational</w:t>
      </w:r>
      <w:proofErr w:type="spellEnd"/>
      <w:r>
        <w:t xml:space="preserve"> efficiency.</w:t>
      </w:r>
    </w:p>
    <w:p w:rsidR="00100ADA" w:rsidRDefault="00100ADA" w:rsidP="00AF7783">
      <w:pPr>
        <w:pStyle w:val="NoSpacing"/>
      </w:pPr>
    </w:p>
    <w:p w:rsidR="00F649B8" w:rsidRDefault="004440C4" w:rsidP="00AF7783">
      <w:pPr>
        <w:pStyle w:val="NoSpacing"/>
      </w:pPr>
      <w:r>
        <w:t xml:space="preserve">It </w:t>
      </w:r>
      <w:r w:rsidR="001E6486">
        <w:t xml:space="preserve">assigns movements in prices, efficiency and stability to human psychology, </w:t>
      </w:r>
      <w:r w:rsidR="004F76FA">
        <w:t xml:space="preserve">more specifically </w:t>
      </w:r>
      <w:r w:rsidR="001E6486">
        <w:t>propagated stories, feedback loops</w:t>
      </w:r>
      <w:r w:rsidR="00F21BC0">
        <w:t>, herd mentality</w:t>
      </w:r>
      <w:r w:rsidR="004B2CF3">
        <w:t xml:space="preserve"> and emotion</w:t>
      </w:r>
      <w:r w:rsidR="004F76FA">
        <w:t xml:space="preserve">.   Mathematical logic is acknowledged but is regarded to be just a part of behavioural reasoning.    The 1929 </w:t>
      </w:r>
      <w:r w:rsidR="004B2CF3">
        <w:t xml:space="preserve">(or other) </w:t>
      </w:r>
      <w:r w:rsidR="004F76FA">
        <w:t>crash</w:t>
      </w:r>
      <w:r w:rsidR="004B2CF3">
        <w:t xml:space="preserve">, </w:t>
      </w:r>
      <w:r w:rsidR="004F76FA">
        <w:t xml:space="preserve">would simple be the result of elaborate positive stories being set, believed and propagated, until </w:t>
      </w:r>
      <w:r w:rsidR="009104F5">
        <w:t>“</w:t>
      </w:r>
      <w:r w:rsidR="004F76FA">
        <w:t>irrational exuberance</w:t>
      </w:r>
      <w:r w:rsidR="009104F5">
        <w:t>”</w:t>
      </w:r>
      <w:r w:rsidR="004F76FA" w:rsidRPr="00054385">
        <w:rPr>
          <w:rStyle w:val="FootnoteReference"/>
        </w:rPr>
        <w:footnoteReference w:id="19"/>
      </w:r>
      <w:r w:rsidR="004F76FA">
        <w:t xml:space="preserve"> were to take hold.  Successful investors </w:t>
      </w:r>
      <w:r w:rsidR="00D60A9C">
        <w:t>w</w:t>
      </w:r>
      <w:r w:rsidR="004F76FA">
        <w:t xml:space="preserve">ould be copied, and the herd mentality would ensue, on the way up and down.  </w:t>
      </w:r>
      <w:r w:rsidR="00F649B8">
        <w:t>An example might include the decade long farmland price bubble fuelled by a story about overpopulation, and starvation worries, in the USA in the 1970’s</w:t>
      </w:r>
      <w:r w:rsidR="00100ADA">
        <w:t>, o</w:t>
      </w:r>
      <w:r w:rsidR="00F649B8">
        <w:t>r tulip mania in the 1700’s in E</w:t>
      </w:r>
      <w:r w:rsidR="00100ADA">
        <w:t>urope.</w:t>
      </w:r>
    </w:p>
    <w:p w:rsidR="00100ADA" w:rsidRDefault="00100ADA" w:rsidP="00AF7783">
      <w:pPr>
        <w:pStyle w:val="NoSpacing"/>
      </w:pPr>
    </w:p>
    <w:p w:rsidR="00D60A9C" w:rsidRDefault="00D60A9C" w:rsidP="00AF7783">
      <w:pPr>
        <w:pStyle w:val="NoSpacing"/>
      </w:pPr>
      <w:r>
        <w:t xml:space="preserve">Intuitively even institutions and government can be broken down into people in any market place setting price.  Behaviourist </w:t>
      </w:r>
      <w:r w:rsidR="00887E15">
        <w:t xml:space="preserve">led by </w:t>
      </w:r>
      <w:r>
        <w:t>Robert Shiller, do not go against logic in their choice to fully understand these individuals, or understand the blocks that make up the whole.</w:t>
      </w:r>
    </w:p>
    <w:p w:rsidR="00D60A9C" w:rsidRDefault="00D60A9C" w:rsidP="00AF7783">
      <w:pPr>
        <w:pStyle w:val="NoSpacing"/>
      </w:pPr>
    </w:p>
    <w:p w:rsidR="001E6486" w:rsidRDefault="003C2B51" w:rsidP="00AF7783">
      <w:pPr>
        <w:pStyle w:val="NoSpacing"/>
      </w:pPr>
      <w:r>
        <w:t xml:space="preserve">A wealth of studies </w:t>
      </w:r>
      <w:r w:rsidR="00D60A9C">
        <w:t xml:space="preserve">have shown that individuals tend to </w:t>
      </w:r>
      <w:r>
        <w:t>be biased in decision making</w:t>
      </w:r>
      <w:r w:rsidR="00D60A9C">
        <w:t>,</w:t>
      </w:r>
      <w:r w:rsidR="00FC5926">
        <w:t xml:space="preserve"> relying</w:t>
      </w:r>
      <w:r w:rsidR="00D60A9C">
        <w:t xml:space="preserve"> on</w:t>
      </w:r>
      <w:r w:rsidR="00FC5926">
        <w:t xml:space="preserve"> emotional factors more so </w:t>
      </w:r>
      <w:r w:rsidR="00D60A9C">
        <w:t xml:space="preserve">and </w:t>
      </w:r>
      <w:r w:rsidR="00FC5926">
        <w:t xml:space="preserve">often simply </w:t>
      </w:r>
      <w:r w:rsidR="00D60A9C">
        <w:t>copy</w:t>
      </w:r>
      <w:r w:rsidR="00FC5926">
        <w:t>ing</w:t>
      </w:r>
      <w:r w:rsidR="00D60A9C">
        <w:t xml:space="preserve"> </w:t>
      </w:r>
      <w:r w:rsidR="00FC5926">
        <w:t>the majority</w:t>
      </w:r>
      <w:r>
        <w:rPr>
          <w:rStyle w:val="FootnoteReference"/>
        </w:rPr>
        <w:footnoteReference w:id="20"/>
      </w:r>
      <w:r w:rsidR="00D60A9C">
        <w:t>.</w:t>
      </w:r>
      <w:r>
        <w:t xml:space="preserve">  Recent Ponzi schemes </w:t>
      </w:r>
      <w:r w:rsidR="00FC5926">
        <w:t>can be</w:t>
      </w:r>
      <w:r>
        <w:t xml:space="preserve"> flagged as further evidence</w:t>
      </w:r>
      <w:r>
        <w:rPr>
          <w:rStyle w:val="FootnoteReference"/>
        </w:rPr>
        <w:footnoteReference w:id="21"/>
      </w:r>
      <w:r w:rsidR="00F649B8">
        <w:t xml:space="preserve">  </w:t>
      </w:r>
      <w:r w:rsidR="00003458">
        <w:t>Shiller notably points to several circumstances</w:t>
      </w:r>
      <w:r w:rsidR="00175C9F">
        <w:t xml:space="preserve"> in company valuations</w:t>
      </w:r>
      <w:r w:rsidR="00003458">
        <w:t xml:space="preserve"> where prices have clearly deviated from fundamentals</w:t>
      </w:r>
      <w:r w:rsidR="00175C9F">
        <w:rPr>
          <w:rStyle w:val="FootnoteReference"/>
        </w:rPr>
        <w:footnoteReference w:id="22"/>
      </w:r>
      <w:r w:rsidR="00003458">
        <w:t>, confirm</w:t>
      </w:r>
      <w:r w:rsidR="00D60A9C">
        <w:t>ing that</w:t>
      </w:r>
      <w:r w:rsidR="00003458">
        <w:t xml:space="preserve"> </w:t>
      </w:r>
      <w:r w:rsidR="00D60A9C">
        <w:t xml:space="preserve">markets </w:t>
      </w:r>
      <w:r w:rsidR="00003458">
        <w:t>are not rationally driven</w:t>
      </w:r>
      <w:r w:rsidR="00D60A9C">
        <w:t xml:space="preserve"> at all</w:t>
      </w:r>
      <w:r w:rsidR="00F649B8">
        <w:t>, as per his famous diagram 2.</w:t>
      </w:r>
      <w:r w:rsidR="00100ADA">
        <w:t xml:space="preserve">  </w:t>
      </w:r>
    </w:p>
    <w:p w:rsidR="00175C9F" w:rsidRPr="001E6486" w:rsidRDefault="00175C9F" w:rsidP="00AF7783">
      <w:pPr>
        <w:pStyle w:val="NoSpacing"/>
      </w:pPr>
    </w:p>
    <w:p w:rsidR="00887E15" w:rsidRDefault="00887E15" w:rsidP="00AF7783">
      <w:pPr>
        <w:pStyle w:val="NoSpacing"/>
      </w:pPr>
      <w:r>
        <w:t>GFC</w:t>
      </w:r>
      <w:r w:rsidR="00256DAD">
        <w:t>A</w:t>
      </w:r>
      <w:r w:rsidR="004F76FA">
        <w:t xml:space="preserve"> here</w:t>
      </w:r>
      <w:r w:rsidR="00E07109">
        <w:t xml:space="preserve"> would </w:t>
      </w:r>
      <w:r w:rsidR="00F21BC0">
        <w:t xml:space="preserve">put </w:t>
      </w:r>
      <w:r>
        <w:t xml:space="preserve">much </w:t>
      </w:r>
      <w:r w:rsidR="00E07109">
        <w:t xml:space="preserve">more weight on </w:t>
      </w:r>
      <w:r>
        <w:t xml:space="preserve">the workings of </w:t>
      </w:r>
      <w:r w:rsidR="00E07109">
        <w:t>human behaviour</w:t>
      </w:r>
      <w:r w:rsidR="00DD32C7">
        <w:t xml:space="preserve"> and</w:t>
      </w:r>
      <w:r w:rsidR="00DD32C7" w:rsidRPr="00DD32C7">
        <w:t xml:space="preserve"> </w:t>
      </w:r>
      <w:r w:rsidR="00DD32C7">
        <w:t>the precipitating factors</w:t>
      </w:r>
      <w:r w:rsidR="00B1086C">
        <w:t xml:space="preserve"> in</w:t>
      </w:r>
      <w:r w:rsidR="00256DAD">
        <w:t xml:space="preserve"> understanding the crisis</w:t>
      </w:r>
      <w:r w:rsidR="00B1086C">
        <w:t>.</w:t>
      </w:r>
    </w:p>
    <w:p w:rsidR="00887E15" w:rsidRDefault="00887E15" w:rsidP="00AF7783">
      <w:pPr>
        <w:pStyle w:val="NoSpacing"/>
      </w:pPr>
    </w:p>
    <w:p w:rsidR="00A47BFF" w:rsidRDefault="003A469B" w:rsidP="00AF7783">
      <w:pPr>
        <w:pStyle w:val="NoSpacing"/>
      </w:pPr>
      <w:r>
        <w:t>The role of regulation</w:t>
      </w:r>
      <w:r w:rsidR="00073823">
        <w:t xml:space="preserve"> in GFC</w:t>
      </w:r>
      <w:r w:rsidR="00256DAD">
        <w:t>A</w:t>
      </w:r>
      <w:r w:rsidR="00073823">
        <w:t xml:space="preserve"> is highlighted</w:t>
      </w:r>
      <w:r w:rsidR="004F76FA">
        <w:t>, in ord</w:t>
      </w:r>
      <w:r w:rsidR="00073823">
        <w:t xml:space="preserve">er to protect us from ourselves, </w:t>
      </w:r>
      <w:r w:rsidR="004F76FA">
        <w:t>toward the prop</w:t>
      </w:r>
      <w:r w:rsidR="00887E15">
        <w:t>er allocation of capital</w:t>
      </w:r>
      <w:r w:rsidR="00073823">
        <w:t>, and for the people in an economy to share equally in asset devaluations</w:t>
      </w:r>
      <w:r w:rsidR="00887E15">
        <w:t xml:space="preserve">. </w:t>
      </w:r>
      <w:r w:rsidR="00A172F7">
        <w:t xml:space="preserve">  Shiller notes that there are “few forces to counteract”</w:t>
      </w:r>
      <w:r w:rsidR="00A172F7">
        <w:rPr>
          <w:rStyle w:val="FootnoteReference"/>
        </w:rPr>
        <w:footnoteReference w:id="23"/>
      </w:r>
      <w:r w:rsidR="00073823">
        <w:t xml:space="preserve"> our bad behaviour</w:t>
      </w:r>
      <w:r w:rsidR="004440C4">
        <w:t>”</w:t>
      </w:r>
      <w:r w:rsidR="00073823">
        <w:t>, and to help</w:t>
      </w:r>
      <w:r w:rsidR="004440C4">
        <w:t>,</w:t>
      </w:r>
      <w:r w:rsidR="00073823">
        <w:t xml:space="preserve"> “monetary </w:t>
      </w:r>
      <w:r w:rsidR="00A47BFF">
        <w:t>should lean against bubbles”</w:t>
      </w:r>
    </w:p>
    <w:p w:rsidR="00A47BFF" w:rsidRDefault="00A47BFF" w:rsidP="00AF7783">
      <w:pPr>
        <w:pStyle w:val="NoSpacing"/>
      </w:pPr>
    </w:p>
    <w:p w:rsidR="00A47BFF" w:rsidRDefault="00A47BFF" w:rsidP="00AF7783">
      <w:pPr>
        <w:pStyle w:val="NoSpacing"/>
      </w:pPr>
    </w:p>
    <w:p w:rsidR="00A47BFF" w:rsidRDefault="00A47BFF" w:rsidP="00AF7783">
      <w:pPr>
        <w:pStyle w:val="NoSpacing"/>
      </w:pPr>
    </w:p>
    <w:p w:rsidR="00A47BFF" w:rsidRDefault="00A47BFF" w:rsidP="00AF7783">
      <w:pPr>
        <w:pStyle w:val="NoSpacing"/>
      </w:pPr>
    </w:p>
    <w:p w:rsidR="00A47BFF" w:rsidRDefault="00A47BFF" w:rsidP="00AF7783">
      <w:pPr>
        <w:pStyle w:val="NoSpacing"/>
      </w:pPr>
    </w:p>
    <w:p w:rsidR="00A47BFF" w:rsidRDefault="00A47BFF" w:rsidP="00AF7783">
      <w:pPr>
        <w:pStyle w:val="NoSpacing"/>
      </w:pPr>
    </w:p>
    <w:p w:rsidR="00A47BFF" w:rsidRDefault="00A47BFF" w:rsidP="00AF7783">
      <w:pPr>
        <w:pStyle w:val="NoSpacing"/>
      </w:pPr>
      <w:r w:rsidRPr="00C36C68">
        <w:rPr>
          <w:b/>
          <w:noProof/>
        </w:rPr>
        <mc:AlternateContent>
          <mc:Choice Requires="wps">
            <w:drawing>
              <wp:anchor distT="45720" distB="45720" distL="114300" distR="114300" simplePos="0" relativeHeight="251660288" behindDoc="0" locked="0" layoutInCell="1" allowOverlap="1" wp14:anchorId="7A1C3F91" wp14:editId="28BF9E8E">
                <wp:simplePos x="0" y="0"/>
                <wp:positionH relativeFrom="margin">
                  <wp:posOffset>3321685</wp:posOffset>
                </wp:positionH>
                <wp:positionV relativeFrom="paragraph">
                  <wp:posOffset>40640</wp:posOffset>
                </wp:positionV>
                <wp:extent cx="2360930" cy="1404620"/>
                <wp:effectExtent l="0" t="0" r="20320" b="2794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3A469B" w:rsidRPr="003450A3" w:rsidRDefault="003A469B">
                            <w:pPr>
                              <w:rPr>
                                <w:b/>
                                <w:sz w:val="16"/>
                                <w:szCs w:val="16"/>
                              </w:rPr>
                            </w:pPr>
                            <w:r>
                              <w:rPr>
                                <w:b/>
                                <w:sz w:val="16"/>
                                <w:szCs w:val="16"/>
                              </w:rPr>
                              <w:t>Diagram 2</w:t>
                            </w:r>
                          </w:p>
                          <w:p w:rsidR="003A469B" w:rsidRPr="003450A3" w:rsidRDefault="003A469B">
                            <w:pPr>
                              <w:rPr>
                                <w:b/>
                                <w:sz w:val="16"/>
                                <w:szCs w:val="16"/>
                              </w:rPr>
                            </w:pPr>
                            <w:r w:rsidRPr="003450A3">
                              <w:rPr>
                                <w:b/>
                                <w:sz w:val="16"/>
                                <w:szCs w:val="16"/>
                              </w:rPr>
                              <w:t xml:space="preserve">From Efficient Markets to Theory to Behavioural Finance.  (Page 86).  The Journal of Economic Perspective.  By </w:t>
                            </w:r>
                            <w:proofErr w:type="spellStart"/>
                            <w:r w:rsidRPr="003450A3">
                              <w:rPr>
                                <w:b/>
                                <w:sz w:val="16"/>
                                <w:szCs w:val="16"/>
                              </w:rPr>
                              <w:t>Prof.</w:t>
                            </w:r>
                            <w:proofErr w:type="spellEnd"/>
                            <w:r w:rsidRPr="003450A3">
                              <w:rPr>
                                <w:b/>
                                <w:sz w:val="16"/>
                                <w:szCs w:val="16"/>
                              </w:rPr>
                              <w:t xml:space="preserve"> RJ Shiller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7A1C3F91" id="_x0000_t202" coordsize="21600,21600" o:spt="202" path="m,l,21600r21600,l21600,xe">
                <v:stroke joinstyle="miter"/>
                <v:path gradientshapeok="t" o:connecttype="rect"/>
              </v:shapetype>
              <v:shape id="Text Box 2" o:spid="_x0000_s1026" type="#_x0000_t202" style="position:absolute;margin-left:261.55pt;margin-top:3.2pt;width:185.9pt;height:110.6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">
                <v:textbox style="mso-fit-shape-to-text:t">
                  <w:txbxContent>
                    <w:p w:rsidR="003A469B" w:rsidRPr="003450A3" w:rsidRDefault="003A469B">
                      <w:pPr>
                        <w:rPr>
                          <w:b/>
                          <w:sz w:val="16"/>
                          <w:szCs w:val="16"/>
                        </w:rPr>
                      </w:pPr>
                      <w:r>
                        <w:rPr>
                          <w:b/>
                          <w:sz w:val="16"/>
                          <w:szCs w:val="16"/>
                        </w:rPr>
                        <w:t>Diagram 2</w:t>
                      </w:r>
                    </w:p>
                    <w:p w:rsidR="003A469B" w:rsidRPr="003450A3" w:rsidRDefault="003A469B">
                      <w:pPr>
                        <w:rPr>
                          <w:b/>
                          <w:sz w:val="16"/>
                          <w:szCs w:val="16"/>
                        </w:rPr>
                      </w:pPr>
                      <w:r w:rsidRPr="003450A3">
                        <w:rPr>
                          <w:b/>
                          <w:sz w:val="16"/>
                          <w:szCs w:val="16"/>
                        </w:rPr>
                        <w:t xml:space="preserve">From Efficient Markets to Theory to Behavioural Finance.  (Page 86).  The Journal of Economic Perspective.  By </w:t>
                      </w:r>
                      <w:proofErr w:type="spellStart"/>
                      <w:r w:rsidRPr="003450A3">
                        <w:rPr>
                          <w:b/>
                          <w:sz w:val="16"/>
                          <w:szCs w:val="16"/>
                        </w:rPr>
                        <w:t>Prof.</w:t>
                      </w:r>
                      <w:proofErr w:type="spellEnd"/>
                      <w:r w:rsidRPr="003450A3">
                        <w:rPr>
                          <w:b/>
                          <w:sz w:val="16"/>
                          <w:szCs w:val="16"/>
                        </w:rPr>
                        <w:t xml:space="preserve"> RJ Shiller</w:t>
                      </w:r>
                    </w:p>
                  </w:txbxContent>
                </v:textbox>
                <w10:wrap anchorx="margin"/>
              </v:shape>
            </w:pict>
          </mc:Fallback>
        </mc:AlternateContent>
      </w:r>
    </w:p>
    <w:p w:rsidR="00A47BFF" w:rsidRDefault="00A47BFF" w:rsidP="00AF7783">
      <w:pPr>
        <w:pStyle w:val="NoSpacing"/>
      </w:pPr>
    </w:p>
    <w:p w:rsidR="00A47BFF" w:rsidRDefault="00A47BFF" w:rsidP="00AF7783">
      <w:pPr>
        <w:pStyle w:val="NoSpacing"/>
      </w:pPr>
    </w:p>
    <w:p w:rsidR="004F76FA" w:rsidRDefault="006105E8" w:rsidP="00AF7783">
      <w:pPr>
        <w:pStyle w:val="NoSpacing"/>
        <w:rPr>
          <w:b/>
        </w:rPr>
      </w:pPr>
      <w:r>
        <w:rPr>
          <w:b/>
          <w:noProof/>
        </w:rPr>
        <w:drawing>
          <wp:inline distT="0" distB="0" distL="0" distR="0" wp14:anchorId="3AC8E3FB" wp14:editId="47DEECAC">
            <wp:extent cx="5419725" cy="40005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1 Shiller.jpg"/>
                    <pic:cNvPicPr/>
                  </pic:nvPicPr>
                  <pic:blipFill>
                    <a:blip r:embed="rId9">
                      <a:extLst>
                        <a:ext uri="{28A0092B-C50C-407E-A947-70E740481C1C}">
                          <a14:useLocalDpi xmlns:a14="http://schemas.microsoft.com/office/drawing/2010/main" val="0"/>
                        </a:ext>
                      </a:extLst>
                    </a:blip>
                    <a:stretch>
                      <a:fillRect/>
                    </a:stretch>
                  </pic:blipFill>
                  <pic:spPr>
                    <a:xfrm>
                      <a:off x="0" y="0"/>
                      <a:ext cx="5419725" cy="4000500"/>
                    </a:xfrm>
                    <a:prstGeom prst="rect">
                      <a:avLst/>
                    </a:prstGeom>
                  </pic:spPr>
                </pic:pic>
              </a:graphicData>
            </a:graphic>
          </wp:inline>
        </w:drawing>
      </w:r>
    </w:p>
    <w:p w:rsidR="006D2D94" w:rsidRDefault="006D2D94" w:rsidP="00AF7783">
      <w:pPr>
        <w:pStyle w:val="NoSpacing"/>
        <w:rPr>
          <w:b/>
        </w:rPr>
      </w:pPr>
    </w:p>
    <w:p w:rsidR="006D2D94" w:rsidRDefault="006D2D94" w:rsidP="00AF7783">
      <w:pPr>
        <w:pStyle w:val="NoSpacing"/>
        <w:rPr>
          <w:b/>
        </w:rPr>
      </w:pPr>
    </w:p>
    <w:p w:rsidR="00F86C47" w:rsidRPr="00944A56" w:rsidRDefault="00FD23DD" w:rsidP="00AF7783">
      <w:pPr>
        <w:pStyle w:val="NoSpacing"/>
      </w:pPr>
      <w:r>
        <w:t>GFC</w:t>
      </w:r>
      <w:r w:rsidR="00256DAD">
        <w:t>A</w:t>
      </w:r>
      <w:r w:rsidR="00E02DD0">
        <w:t xml:space="preserve"> </w:t>
      </w:r>
      <w:r>
        <w:t xml:space="preserve">might </w:t>
      </w:r>
      <w:r w:rsidR="00E02DD0">
        <w:t xml:space="preserve">consider manipulation. </w:t>
      </w:r>
      <w:r w:rsidR="00944A56">
        <w:t xml:space="preserve"> To think that that market makers will not be tempted to profit </w:t>
      </w:r>
      <w:r w:rsidR="004A6786">
        <w:t xml:space="preserve">and collude </w:t>
      </w:r>
      <w:r w:rsidR="00944A56">
        <w:t xml:space="preserve">while </w:t>
      </w:r>
      <w:r w:rsidR="003C2C16">
        <w:t>privileged to</w:t>
      </w:r>
      <w:r w:rsidR="00944A56">
        <w:t xml:space="preserve"> </w:t>
      </w:r>
      <w:r w:rsidR="004A6786">
        <w:t>view</w:t>
      </w:r>
      <w:r w:rsidR="00944A56">
        <w:t xml:space="preserve"> demand and supply </w:t>
      </w:r>
      <w:r w:rsidR="004A6786">
        <w:t xml:space="preserve">is </w:t>
      </w:r>
      <w:r w:rsidR="001857A6">
        <w:t xml:space="preserve">extremely </w:t>
      </w:r>
      <w:r w:rsidR="00944A56">
        <w:t>naïve</w:t>
      </w:r>
      <w:r w:rsidR="00F61DD2">
        <w:rPr>
          <w:rStyle w:val="FootnoteReference"/>
        </w:rPr>
        <w:footnoteReference w:id="24"/>
      </w:r>
      <w:r w:rsidR="00944A56">
        <w:t>.  Richard Ney in his extensive works</w:t>
      </w:r>
      <w:r w:rsidR="00944A56">
        <w:rPr>
          <w:rStyle w:val="FootnoteReference"/>
        </w:rPr>
        <w:footnoteReference w:id="25"/>
      </w:r>
      <w:r w:rsidR="00944A56">
        <w:t xml:space="preserve">, </w:t>
      </w:r>
      <w:r w:rsidR="00B61614">
        <w:t xml:space="preserve">and champion of </w:t>
      </w:r>
      <w:r w:rsidR="00944A56">
        <w:t xml:space="preserve">the common man </w:t>
      </w:r>
      <w:r w:rsidR="00B61614">
        <w:t xml:space="preserve">warned </w:t>
      </w:r>
      <w:r w:rsidR="00944A56">
        <w:t>that ‘manipulation was as old as the hills’.  Insiders have perfected the play on fear and greed, making ‘dumb money’ sell while the insiders built up stock and then buy from the same as a result of a media circus creating exuberance at the top.  Although behaviourists observe the phenomena, they</w:t>
      </w:r>
      <w:r>
        <w:t xml:space="preserve"> attach blame to defects in </w:t>
      </w:r>
      <w:r w:rsidRPr="00AD478D">
        <w:rPr>
          <w:i/>
        </w:rPr>
        <w:t>individual behaviour</w:t>
      </w:r>
      <w:r>
        <w:t xml:space="preserve">, but one step on and we </w:t>
      </w:r>
      <w:r w:rsidRPr="004A6786">
        <w:t>may</w:t>
      </w:r>
      <w:r>
        <w:t xml:space="preserve"> find </w:t>
      </w:r>
      <w:r w:rsidR="00E02DD0">
        <w:t>the</w:t>
      </w:r>
      <w:r w:rsidR="00B61614">
        <w:t xml:space="preserve"> hidden villains at play. </w:t>
      </w:r>
    </w:p>
    <w:p w:rsidR="00CE578B" w:rsidRDefault="00CE578B"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A47BFF" w:rsidRDefault="00A47BFF" w:rsidP="00AF7783">
      <w:pPr>
        <w:pStyle w:val="NoSpacing"/>
        <w:rPr>
          <w:b/>
        </w:rPr>
      </w:pPr>
    </w:p>
    <w:p w:rsidR="00FD42D7" w:rsidRPr="00665455" w:rsidRDefault="00FD42D7" w:rsidP="00AF7783">
      <w:pPr>
        <w:pStyle w:val="NoSpacing"/>
        <w:rPr>
          <w:b/>
        </w:rPr>
      </w:pPr>
      <w:r w:rsidRPr="00665455">
        <w:rPr>
          <w:b/>
        </w:rPr>
        <w:t>Conclusion</w:t>
      </w:r>
    </w:p>
    <w:p w:rsidR="00FD42D7" w:rsidRDefault="00FD42D7" w:rsidP="00AF7783">
      <w:pPr>
        <w:pStyle w:val="NoSpacing"/>
      </w:pPr>
    </w:p>
    <w:p w:rsidR="003D4316" w:rsidRDefault="00B61614" w:rsidP="003D4316">
      <w:pPr>
        <w:pStyle w:val="NoSpacing"/>
      </w:pPr>
      <w:r>
        <w:t xml:space="preserve">An Impartial observer might suggest the EMH explains what should be, behaviourist </w:t>
      </w:r>
      <w:r>
        <w:t xml:space="preserve">best </w:t>
      </w:r>
      <w:r>
        <w:t>explain what is, and Minsky better explain</w:t>
      </w:r>
      <w:bookmarkStart w:id="0" w:name="_GoBack"/>
      <w:bookmarkEnd w:id="0"/>
      <w:r>
        <w:t>s the why.</w:t>
      </w:r>
      <w:r>
        <w:t xml:space="preserve">   </w:t>
      </w:r>
      <w:r w:rsidR="00BA2792">
        <w:t>Time horizons seem to separate</w:t>
      </w:r>
      <w:r w:rsidR="004B5C3D">
        <w:t xml:space="preserve"> the theories</w:t>
      </w:r>
      <w:r w:rsidR="00BA2792">
        <w:t>.</w:t>
      </w:r>
      <w:r w:rsidR="003D4316">
        <w:t xml:space="preserve">  </w:t>
      </w:r>
      <w:r>
        <w:t>I</w:t>
      </w:r>
      <w:r w:rsidR="003D4316" w:rsidRPr="00665455">
        <w:t xml:space="preserve">n the long term price is pulled back to </w:t>
      </w:r>
      <w:r w:rsidR="003D4316" w:rsidRPr="004B5C3D">
        <w:rPr>
          <w:i/>
        </w:rPr>
        <w:t>fundamentals</w:t>
      </w:r>
      <w:r>
        <w:rPr>
          <w:rStyle w:val="FootnoteReference"/>
          <w:i/>
        </w:rPr>
        <w:footnoteReference w:id="26"/>
      </w:r>
      <w:r>
        <w:rPr>
          <w:i/>
        </w:rPr>
        <w:t>and stability</w:t>
      </w:r>
      <w:r w:rsidR="003D4316" w:rsidRPr="00665455">
        <w:t xml:space="preserve"> albeit with </w:t>
      </w:r>
      <w:r w:rsidR="00E52ED2">
        <w:t xml:space="preserve">shorter term </w:t>
      </w:r>
      <w:r w:rsidR="003D4316" w:rsidRPr="00665455">
        <w:t>volatility</w:t>
      </w:r>
      <w:r>
        <w:t>, instability and inefficiency</w:t>
      </w:r>
      <w:r w:rsidR="00E52ED2">
        <w:t xml:space="preserve"> (Fig 2)</w:t>
      </w:r>
      <w:r w:rsidR="003D4316">
        <w:t xml:space="preserve">.  </w:t>
      </w:r>
      <w:r>
        <w:t xml:space="preserve">  </w:t>
      </w:r>
      <w:r w:rsidR="003D4316">
        <w:t>The subjective “short term” in t</w:t>
      </w:r>
      <w:r w:rsidR="00E52ED2">
        <w:t>his context can last decades however.</w:t>
      </w:r>
    </w:p>
    <w:p w:rsidR="00555F17" w:rsidRDefault="00555F17" w:rsidP="00AF7783">
      <w:pPr>
        <w:pStyle w:val="NoSpacing"/>
      </w:pPr>
    </w:p>
    <w:p w:rsidR="00571A78" w:rsidRDefault="004B5C3D" w:rsidP="00AF7783">
      <w:pPr>
        <w:pStyle w:val="NoSpacing"/>
      </w:pPr>
      <w:r>
        <w:t>T</w:t>
      </w:r>
      <w:r w:rsidR="00E52ED2">
        <w:t>he theories confirm that GFC</w:t>
      </w:r>
      <w:r w:rsidR="00A47BFF">
        <w:t>A</w:t>
      </w:r>
      <w:r w:rsidR="00E52ED2">
        <w:t xml:space="preserve"> is complex</w:t>
      </w:r>
      <w:r w:rsidR="00A47BFF">
        <w:t xml:space="preserve"> and vast</w:t>
      </w:r>
      <w:r>
        <w:t>.  W</w:t>
      </w:r>
      <w:r w:rsidR="00446543">
        <w:t>e have not mentioned the different personalities of the countless fina</w:t>
      </w:r>
      <w:r w:rsidR="001F62D9">
        <w:t>nc</w:t>
      </w:r>
      <w:r w:rsidR="00386669">
        <w:t xml:space="preserve">ial markets and as they </w:t>
      </w:r>
      <w:r w:rsidR="00446543" w:rsidRPr="00446543">
        <w:rPr>
          <w:i/>
        </w:rPr>
        <w:t>may</w:t>
      </w:r>
      <w:r w:rsidR="00E52ED2">
        <w:t xml:space="preserve"> </w:t>
      </w:r>
      <w:r w:rsidR="00446543">
        <w:t>differ around the world</w:t>
      </w:r>
      <w:r w:rsidR="00A47BFF">
        <w:t xml:space="preserve"> for example</w:t>
      </w:r>
      <w:r w:rsidR="00446543">
        <w:t xml:space="preserve">.  </w:t>
      </w:r>
    </w:p>
    <w:p w:rsidR="00A47BFF" w:rsidRDefault="00A47BFF" w:rsidP="00AF7783">
      <w:pPr>
        <w:pStyle w:val="NoSpacing"/>
      </w:pPr>
    </w:p>
    <w:p w:rsidR="008467BD" w:rsidRDefault="008467BD" w:rsidP="008467BD">
      <w:pPr>
        <w:pStyle w:val="NoSpacing"/>
      </w:pPr>
      <w:r>
        <w:t xml:space="preserve">Each theory is unique </w:t>
      </w:r>
      <w:r w:rsidR="004B5C3D">
        <w:t xml:space="preserve">however </w:t>
      </w:r>
      <w:r>
        <w:t>and has quite rightly endured.   Rather like the analysis of the complex universe using several different wave lengths, looking at the same object, they all have insight to offer.</w:t>
      </w:r>
    </w:p>
    <w:p w:rsidR="008467BD" w:rsidRDefault="008467BD" w:rsidP="00AF7783">
      <w:pPr>
        <w:pStyle w:val="NoSpacing"/>
      </w:pPr>
    </w:p>
    <w:p w:rsidR="00FA6DEF" w:rsidRDefault="00FA6DEF" w:rsidP="00AF7783">
      <w:pPr>
        <w:pStyle w:val="NoSpacing"/>
      </w:pPr>
    </w:p>
    <w:p w:rsidR="00520A1E" w:rsidRDefault="00520A1E" w:rsidP="00AF7783">
      <w:pPr>
        <w:pStyle w:val="NoSpacing"/>
      </w:pPr>
    </w:p>
    <w:p w:rsidR="00CE578B" w:rsidRPr="00665455" w:rsidRDefault="00CE578B" w:rsidP="00AF7783">
      <w:pPr>
        <w:pStyle w:val="NoSpacing"/>
      </w:pPr>
    </w:p>
    <w:p w:rsidR="00CE578B" w:rsidRPr="00665455" w:rsidRDefault="00CE578B" w:rsidP="00AF7783">
      <w:pPr>
        <w:pStyle w:val="NoSpacing"/>
      </w:pPr>
    </w:p>
    <w:sectPr w:rsidR="00CE578B" w:rsidRPr="00665455" w:rsidSect="004A4D3B">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69E2" w:rsidRDefault="008669E2" w:rsidP="00DA169A">
      <w:pPr>
        <w:spacing w:after="0" w:line="240" w:lineRule="auto"/>
      </w:pPr>
      <w:r>
        <w:separator/>
      </w:r>
    </w:p>
  </w:endnote>
  <w:endnote w:type="continuationSeparator" w:id="0">
    <w:p w:rsidR="008669E2" w:rsidRDefault="008669E2" w:rsidP="00DA169A">
      <w:pPr>
        <w:spacing w:after="0" w:line="240" w:lineRule="auto"/>
      </w:pPr>
      <w:r>
        <w:continuationSeparator/>
      </w:r>
    </w:p>
  </w:endnote>
  <w:endnote w:id="1">
    <w:p w:rsidR="002E3038" w:rsidRPr="005D7C0C" w:rsidRDefault="002E3038" w:rsidP="002E3038">
      <w:pPr>
        <w:pStyle w:val="NoSpacing"/>
        <w:rPr>
          <w:b/>
        </w:rPr>
      </w:pPr>
      <w:r>
        <w:rPr>
          <w:rStyle w:val="EndnoteReference"/>
        </w:rPr>
        <w:endnoteRef/>
      </w:r>
      <w:r>
        <w:t xml:space="preserve"> </w:t>
      </w:r>
      <w:r w:rsidRPr="005D7C0C">
        <w:rPr>
          <w:b/>
        </w:rPr>
        <w:t>Bibliography</w:t>
      </w:r>
    </w:p>
    <w:p w:rsidR="002E3038" w:rsidRDefault="002E3038" w:rsidP="002E3038">
      <w:pPr>
        <w:pStyle w:val="NoSpacing"/>
      </w:pPr>
    </w:p>
    <w:p w:rsidR="002E3038" w:rsidRDefault="002E3038" w:rsidP="002E3038">
      <w:pPr>
        <w:pStyle w:val="NoSpacing"/>
        <w:numPr>
          <w:ilvl w:val="0"/>
          <w:numId w:val="1"/>
        </w:numPr>
      </w:pPr>
      <w:proofErr w:type="spellStart"/>
      <w:r>
        <w:t>S.Keen</w:t>
      </w:r>
      <w:proofErr w:type="spellEnd"/>
      <w:r>
        <w:t xml:space="preserve">, </w:t>
      </w:r>
      <w:r w:rsidRPr="00E43510">
        <w:rPr>
          <w:u w:val="single"/>
        </w:rPr>
        <w:t>Debunking Economics</w:t>
      </w:r>
      <w:r>
        <w:t>, Finance and Economic Breakdown (p 243-257), First Edition, 2007, Finance and Economic Breakdown, P243-258.</w:t>
      </w:r>
    </w:p>
    <w:p w:rsidR="002E3038" w:rsidRDefault="002E3038" w:rsidP="002E3038">
      <w:pPr>
        <w:pStyle w:val="NoSpacing"/>
        <w:numPr>
          <w:ilvl w:val="0"/>
          <w:numId w:val="1"/>
        </w:numPr>
      </w:pPr>
      <w:r>
        <w:t xml:space="preserve">Robert J. Shiller, </w:t>
      </w:r>
      <w:r w:rsidRPr="00E43510">
        <w:rPr>
          <w:u w:val="single"/>
        </w:rPr>
        <w:t>Irrational Exuberance</w:t>
      </w:r>
      <w:r>
        <w:t>, Second Edition Revised,2000, Efficient Markets, Random walks and Bubbles, p177-195</w:t>
      </w:r>
    </w:p>
    <w:p w:rsidR="002E3038" w:rsidRDefault="002E3038" w:rsidP="002E3038">
      <w:pPr>
        <w:pStyle w:val="NoSpacing"/>
        <w:numPr>
          <w:ilvl w:val="0"/>
          <w:numId w:val="1"/>
        </w:numPr>
      </w:pPr>
      <w:r>
        <w:t xml:space="preserve">Samuels, Wilkes, </w:t>
      </w:r>
      <w:proofErr w:type="spellStart"/>
      <w:r>
        <w:t>Brayshaw</w:t>
      </w:r>
      <w:proofErr w:type="spellEnd"/>
      <w:r>
        <w:t xml:space="preserve">, </w:t>
      </w:r>
      <w:r w:rsidRPr="00E209AE">
        <w:rPr>
          <w:u w:val="single"/>
        </w:rPr>
        <w:t>Management of Company Finance</w:t>
      </w:r>
      <w:r>
        <w:t>, 6</w:t>
      </w:r>
      <w:r w:rsidRPr="00E209AE">
        <w:rPr>
          <w:vertAlign w:val="superscript"/>
        </w:rPr>
        <w:t>th</w:t>
      </w:r>
      <w:r>
        <w:t xml:space="preserve"> Edition, 1997, Stock Market Efficiency, p385-427.</w:t>
      </w:r>
    </w:p>
    <w:p w:rsidR="002E3038" w:rsidRDefault="002E3038" w:rsidP="002E3038">
      <w:pPr>
        <w:pStyle w:val="NoSpacing"/>
        <w:numPr>
          <w:ilvl w:val="0"/>
          <w:numId w:val="1"/>
        </w:numPr>
      </w:pPr>
      <w:proofErr w:type="spellStart"/>
      <w:r>
        <w:t>Kishtainy</w:t>
      </w:r>
      <w:proofErr w:type="spellEnd"/>
      <w:r>
        <w:t xml:space="preserve">, Abbot, Farnon, </w:t>
      </w:r>
      <w:proofErr w:type="gramStart"/>
      <w:r>
        <w:t>et</w:t>
      </w:r>
      <w:proofErr w:type="gramEnd"/>
      <w:r>
        <w:t xml:space="preserve">. </w:t>
      </w:r>
      <w:r w:rsidRPr="00530F41">
        <w:rPr>
          <w:u w:val="single"/>
        </w:rPr>
        <w:t>The Economics Book</w:t>
      </w:r>
      <w:r>
        <w:rPr>
          <w:u w:val="single"/>
        </w:rPr>
        <w:t>,</w:t>
      </w:r>
      <w:r w:rsidRPr="00530F41">
        <w:t xml:space="preserve"> 1</w:t>
      </w:r>
      <w:r w:rsidRPr="00530F41">
        <w:rPr>
          <w:vertAlign w:val="superscript"/>
        </w:rPr>
        <w:t>st</w:t>
      </w:r>
      <w:r w:rsidRPr="00530F41">
        <w:t xml:space="preserve"> edition, 2012</w:t>
      </w:r>
    </w:p>
    <w:p w:rsidR="002E3038" w:rsidRDefault="002E3038" w:rsidP="002E3038">
      <w:pPr>
        <w:pStyle w:val="NoSpacing"/>
        <w:numPr>
          <w:ilvl w:val="0"/>
          <w:numId w:val="1"/>
        </w:numPr>
      </w:pPr>
      <w:r>
        <w:t xml:space="preserve">Noam </w:t>
      </w:r>
      <w:proofErr w:type="spellStart"/>
      <w:r>
        <w:t>Chompski</w:t>
      </w:r>
      <w:proofErr w:type="spellEnd"/>
      <w:r>
        <w:t xml:space="preserve">, </w:t>
      </w:r>
      <w:r w:rsidRPr="00DC1AFB">
        <w:rPr>
          <w:u w:val="single"/>
        </w:rPr>
        <w:t>How the world works</w:t>
      </w:r>
      <w:r>
        <w:t>, (2012)</w:t>
      </w:r>
    </w:p>
    <w:p w:rsidR="002E3038" w:rsidRDefault="002E3038" w:rsidP="002E3038">
      <w:pPr>
        <w:pStyle w:val="NoSpacing"/>
        <w:numPr>
          <w:ilvl w:val="0"/>
          <w:numId w:val="1"/>
        </w:numPr>
      </w:pPr>
      <w:r>
        <w:t xml:space="preserve">Richard Ney, </w:t>
      </w:r>
      <w:r w:rsidRPr="0070242F">
        <w:rPr>
          <w:u w:val="single"/>
        </w:rPr>
        <w:t>The Wall Street Gang</w:t>
      </w:r>
      <w:r>
        <w:t xml:space="preserve"> (1974)</w:t>
      </w:r>
    </w:p>
    <w:p w:rsidR="002E3038" w:rsidRDefault="002E3038" w:rsidP="002E3038">
      <w:pPr>
        <w:pStyle w:val="NoSpacing"/>
        <w:rPr>
          <w:b/>
        </w:rPr>
      </w:pPr>
    </w:p>
    <w:p w:rsidR="002E3038" w:rsidRDefault="002E3038" w:rsidP="002E3038">
      <w:pPr>
        <w:pStyle w:val="NoSpacing"/>
        <w:rPr>
          <w:b/>
        </w:rPr>
      </w:pPr>
      <w:r>
        <w:rPr>
          <w:b/>
        </w:rPr>
        <w:t>Academic Journals</w:t>
      </w:r>
    </w:p>
    <w:p w:rsidR="002E3038" w:rsidRDefault="002E3038" w:rsidP="002E3038">
      <w:pPr>
        <w:pStyle w:val="NoSpacing"/>
        <w:rPr>
          <w:b/>
        </w:rPr>
      </w:pPr>
    </w:p>
    <w:p w:rsidR="002E3038" w:rsidRPr="002C0C06" w:rsidRDefault="002E3038" w:rsidP="002E3038">
      <w:pPr>
        <w:pStyle w:val="NoSpacing"/>
        <w:numPr>
          <w:ilvl w:val="0"/>
          <w:numId w:val="7"/>
        </w:numPr>
      </w:pPr>
      <w:r w:rsidRPr="002C0C06">
        <w:t xml:space="preserve">Evans, Trevor (2009) </w:t>
      </w:r>
      <w:r w:rsidRPr="002C0C06">
        <w:rPr>
          <w:u w:val="single"/>
        </w:rPr>
        <w:t>Money and Finance Today</w:t>
      </w:r>
      <w:proofErr w:type="gramStart"/>
      <w:r>
        <w:t xml:space="preserve">, </w:t>
      </w:r>
      <w:r w:rsidRPr="002C0C06">
        <w:t xml:space="preserve"> Global</w:t>
      </w:r>
      <w:proofErr w:type="gramEnd"/>
      <w:r w:rsidRPr="002C0C06">
        <w:t xml:space="preserve"> Finance and Social Europe. Edward</w:t>
      </w:r>
    </w:p>
    <w:p w:rsidR="002E3038" w:rsidRPr="002C0C06" w:rsidRDefault="002E3038" w:rsidP="002E3038">
      <w:pPr>
        <w:pStyle w:val="NoSpacing"/>
        <w:ind w:left="720"/>
      </w:pPr>
      <w:r w:rsidRPr="002C0C06">
        <w:t>Elgar</w:t>
      </w:r>
    </w:p>
    <w:p w:rsidR="002E3038" w:rsidRPr="002C0C06" w:rsidRDefault="002E3038" w:rsidP="002E3038">
      <w:pPr>
        <w:pStyle w:val="NoSpacing"/>
        <w:numPr>
          <w:ilvl w:val="0"/>
          <w:numId w:val="7"/>
        </w:numPr>
      </w:pPr>
      <w:r w:rsidRPr="002C0C06">
        <w:t xml:space="preserve">Shiller, Robert J. 2003. </w:t>
      </w:r>
      <w:r w:rsidRPr="002C0C06">
        <w:rPr>
          <w:u w:val="single"/>
        </w:rPr>
        <w:t xml:space="preserve">From efficient markets theory to </w:t>
      </w:r>
      <w:proofErr w:type="spellStart"/>
      <w:r w:rsidRPr="002C0C06">
        <w:rPr>
          <w:u w:val="single"/>
        </w:rPr>
        <w:t>behavioral</w:t>
      </w:r>
      <w:proofErr w:type="spellEnd"/>
      <w:r w:rsidRPr="002C0C06">
        <w:rPr>
          <w:u w:val="single"/>
        </w:rPr>
        <w:t xml:space="preserve"> finance</w:t>
      </w:r>
      <w:r w:rsidRPr="002C0C06">
        <w:t>. Journal of Economic Perspectives.</w:t>
      </w:r>
    </w:p>
    <w:p w:rsidR="002E3038" w:rsidRPr="002C0C06" w:rsidRDefault="002E3038" w:rsidP="002E3038">
      <w:pPr>
        <w:pStyle w:val="NoSpacing"/>
        <w:numPr>
          <w:ilvl w:val="0"/>
          <w:numId w:val="7"/>
        </w:numPr>
      </w:pPr>
      <w:proofErr w:type="spellStart"/>
      <w:r w:rsidRPr="002C0C06">
        <w:t>Malkiel</w:t>
      </w:r>
      <w:proofErr w:type="spellEnd"/>
      <w:r w:rsidRPr="002C0C06">
        <w:t xml:space="preserve">, Burton G 2003. </w:t>
      </w:r>
      <w:r w:rsidRPr="002C0C06">
        <w:rPr>
          <w:u w:val="single"/>
        </w:rPr>
        <w:t>The efficient market hypothesis and its critics</w:t>
      </w:r>
      <w:r w:rsidRPr="002C0C06">
        <w:t>. Journal of Economic Perspectives. 17,</w:t>
      </w:r>
    </w:p>
    <w:p w:rsidR="002E3038" w:rsidRPr="002C0C06" w:rsidRDefault="002E3038" w:rsidP="002E3038">
      <w:pPr>
        <w:pStyle w:val="NoSpacing"/>
        <w:numPr>
          <w:ilvl w:val="0"/>
          <w:numId w:val="7"/>
        </w:numPr>
      </w:pPr>
      <w:r w:rsidRPr="002C0C06">
        <w:t xml:space="preserve">Minsky, H, 1985. </w:t>
      </w:r>
      <w:r w:rsidRPr="002C0C06">
        <w:rPr>
          <w:u w:val="single"/>
        </w:rPr>
        <w:t>The Financial Instability Hypothesis: A Restatement</w:t>
      </w:r>
      <w:r w:rsidRPr="002C0C06">
        <w:t xml:space="preserve">. </w:t>
      </w:r>
      <w:r>
        <w:t>Post Keynesian Economic Theory. A Challenge to Neo Classical Economics</w:t>
      </w:r>
    </w:p>
    <w:p w:rsidR="002E3038" w:rsidRPr="00C54E0D" w:rsidRDefault="002E3038" w:rsidP="002E3038">
      <w:pPr>
        <w:pStyle w:val="NoSpacing"/>
        <w:rPr>
          <w:b/>
        </w:rPr>
      </w:pPr>
    </w:p>
    <w:p w:rsidR="002E3038" w:rsidRPr="00B374FA" w:rsidRDefault="002E3038" w:rsidP="002E3038">
      <w:pPr>
        <w:pStyle w:val="NoSpacing"/>
        <w:rPr>
          <w:b/>
        </w:rPr>
      </w:pPr>
      <w:r w:rsidRPr="00B374FA">
        <w:rPr>
          <w:b/>
        </w:rPr>
        <w:t>Videos</w:t>
      </w:r>
    </w:p>
    <w:p w:rsidR="002E3038" w:rsidRPr="00F932A0" w:rsidRDefault="002E3038" w:rsidP="002E3038">
      <w:pPr>
        <w:pStyle w:val="NoSpacing"/>
        <w:numPr>
          <w:ilvl w:val="0"/>
          <w:numId w:val="5"/>
        </w:numPr>
        <w:rPr>
          <w:u w:val="single"/>
        </w:rPr>
      </w:pPr>
      <w:r w:rsidRPr="00F932A0">
        <w:rPr>
          <w:u w:val="single"/>
        </w:rPr>
        <w:t>Hubris: why economists failed to predict the crisis and how to avoid the next one</w:t>
      </w:r>
      <w:r>
        <w:t xml:space="preserve">, (June 2001, </w:t>
      </w:r>
      <w:r w:rsidRPr="00F932A0">
        <w:t xml:space="preserve">Professor Lord Desai, Professor Charles </w:t>
      </w:r>
      <w:proofErr w:type="spellStart"/>
      <w:r w:rsidRPr="00F932A0">
        <w:t>Goodhart</w:t>
      </w:r>
      <w:proofErr w:type="spellEnd"/>
      <w:r w:rsidRPr="00F932A0">
        <w:t>, Stephen King</w:t>
      </w:r>
      <w:r>
        <w:t>.  London School of Economics.</w:t>
      </w:r>
    </w:p>
    <w:p w:rsidR="002E3038" w:rsidRDefault="002E3038" w:rsidP="002E3038">
      <w:pPr>
        <w:pStyle w:val="NoSpacing"/>
        <w:numPr>
          <w:ilvl w:val="0"/>
          <w:numId w:val="5"/>
        </w:numPr>
      </w:pPr>
      <w:proofErr w:type="spellStart"/>
      <w:r>
        <w:t>Prof.</w:t>
      </w:r>
      <w:proofErr w:type="spellEnd"/>
      <w:r>
        <w:t xml:space="preserve"> </w:t>
      </w:r>
      <w:r w:rsidRPr="000D74B7">
        <w:t xml:space="preserve">Steve Keen: </w:t>
      </w:r>
      <w:r w:rsidRPr="00F932A0">
        <w:rPr>
          <w:u w:val="single"/>
        </w:rPr>
        <w:t>Instability in Financial Markets 3/5</w:t>
      </w:r>
      <w:r>
        <w:t>, (14</w:t>
      </w:r>
      <w:r w:rsidRPr="000D74B7">
        <w:rPr>
          <w:vertAlign w:val="superscript"/>
        </w:rPr>
        <w:t>th</w:t>
      </w:r>
      <w:r>
        <w:t xml:space="preserve"> April 2012), New Economic Thinking</w:t>
      </w:r>
    </w:p>
    <w:p w:rsidR="002E3038" w:rsidRDefault="002E3038" w:rsidP="002E3038">
      <w:pPr>
        <w:pStyle w:val="NoSpacing"/>
        <w:numPr>
          <w:ilvl w:val="0"/>
          <w:numId w:val="5"/>
        </w:numPr>
      </w:pPr>
      <w:proofErr w:type="spellStart"/>
      <w:r>
        <w:t>Prof.</w:t>
      </w:r>
      <w:proofErr w:type="spellEnd"/>
      <w:r>
        <w:t xml:space="preserve"> Steve Keen:  </w:t>
      </w:r>
      <w:r w:rsidRPr="00F932A0">
        <w:rPr>
          <w:u w:val="single"/>
        </w:rPr>
        <w:t>UK Chartered Financial Advisors Society talk: Why the global economy is stagnating</w:t>
      </w:r>
      <w:r>
        <w:t xml:space="preserve"> (June 2015)</w:t>
      </w:r>
    </w:p>
    <w:p w:rsidR="002E3038" w:rsidRDefault="002E3038" w:rsidP="002E3038">
      <w:pPr>
        <w:pStyle w:val="NoSpacing"/>
        <w:numPr>
          <w:ilvl w:val="0"/>
          <w:numId w:val="5"/>
        </w:numPr>
      </w:pPr>
      <w:proofErr w:type="spellStart"/>
      <w:r>
        <w:t>Prof.</w:t>
      </w:r>
      <w:proofErr w:type="spellEnd"/>
      <w:r>
        <w:t xml:space="preserve">  R. Shiller:  </w:t>
      </w:r>
      <w:r w:rsidRPr="00F932A0">
        <w:rPr>
          <w:u w:val="single"/>
        </w:rPr>
        <w:t>Irrational Exuberance: as relevant as ever</w:t>
      </w:r>
      <w:r>
        <w:t>, London School of Economics</w:t>
      </w:r>
    </w:p>
    <w:p w:rsidR="002E3038" w:rsidRDefault="002E3038" w:rsidP="002E3038">
      <w:pPr>
        <w:pStyle w:val="NoSpacing"/>
        <w:numPr>
          <w:ilvl w:val="0"/>
          <w:numId w:val="5"/>
        </w:numPr>
      </w:pPr>
      <w:r w:rsidRPr="00F932A0">
        <w:rPr>
          <w:u w:val="single"/>
        </w:rPr>
        <w:t>Crash Course on Hyman Minsky</w:t>
      </w:r>
      <w:r>
        <w:t>, (June 2010) L. Randall Wray, New Economic Thinking</w:t>
      </w:r>
    </w:p>
    <w:p w:rsidR="002E3038" w:rsidRDefault="002E3038" w:rsidP="002E3038">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4744803"/>
      <w:docPartObj>
        <w:docPartGallery w:val="Page Numbers (Bottom of Page)"/>
        <w:docPartUnique/>
      </w:docPartObj>
    </w:sdtPr>
    <w:sdtEndPr/>
    <w:sdtContent>
      <w:sdt>
        <w:sdtPr>
          <w:id w:val="-1705238520"/>
          <w:docPartObj>
            <w:docPartGallery w:val="Page Numbers (Top of Page)"/>
            <w:docPartUnique/>
          </w:docPartObj>
        </w:sdtPr>
        <w:sdtEndPr/>
        <w:sdtContent>
          <w:p w:rsidR="003A469B" w:rsidRDefault="003A469B">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6F706F">
              <w:rPr>
                <w:b/>
                <w:bCs/>
                <w:noProof/>
              </w:rPr>
              <w:t>9</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6F706F">
              <w:rPr>
                <w:b/>
                <w:bCs/>
                <w:noProof/>
              </w:rPr>
              <w:t>10</w:t>
            </w:r>
            <w:r>
              <w:rPr>
                <w:b/>
                <w:bCs/>
                <w:sz w:val="24"/>
                <w:szCs w:val="24"/>
              </w:rPr>
              <w:fldChar w:fldCharType="end"/>
            </w:r>
          </w:p>
        </w:sdtContent>
      </w:sdt>
    </w:sdtContent>
  </w:sdt>
  <w:p w:rsidR="003A469B" w:rsidRDefault="003A469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69E2" w:rsidRDefault="008669E2" w:rsidP="00DA169A">
      <w:pPr>
        <w:spacing w:after="0" w:line="240" w:lineRule="auto"/>
      </w:pPr>
      <w:r>
        <w:separator/>
      </w:r>
    </w:p>
  </w:footnote>
  <w:footnote w:type="continuationSeparator" w:id="0">
    <w:p w:rsidR="008669E2" w:rsidRDefault="008669E2" w:rsidP="00DA169A">
      <w:pPr>
        <w:spacing w:after="0" w:line="240" w:lineRule="auto"/>
      </w:pPr>
      <w:r>
        <w:continuationSeparator/>
      </w:r>
    </w:p>
  </w:footnote>
  <w:footnote w:id="1">
    <w:p w:rsidR="003A469B" w:rsidRDefault="003A469B">
      <w:pPr>
        <w:pStyle w:val="FootnoteText"/>
      </w:pPr>
      <w:r w:rsidRPr="00054385">
        <w:rPr>
          <w:rStyle w:val="FootnoteReference"/>
        </w:rPr>
        <w:footnoteRef/>
      </w:r>
      <w:r>
        <w:t xml:space="preserve"> Financial markets include for the purpose of analysis here, the Stock, Money, Bond, Derivative, Commodity, Property and Foreign Exchange markets, around the world.</w:t>
      </w:r>
    </w:p>
  </w:footnote>
  <w:footnote w:id="2">
    <w:p w:rsidR="003A469B" w:rsidRPr="00813D62" w:rsidRDefault="003A469B" w:rsidP="00813D62">
      <w:pPr>
        <w:pStyle w:val="FootnoteText"/>
        <w:rPr>
          <w:lang w:val="en"/>
        </w:rPr>
      </w:pPr>
      <w:r w:rsidRPr="00054385">
        <w:rPr>
          <w:rStyle w:val="FootnoteReference"/>
        </w:rPr>
        <w:footnoteRef/>
      </w:r>
      <w:r>
        <w:t xml:space="preserve"> As per the work of </w:t>
      </w:r>
      <w:r w:rsidRPr="00813D62">
        <w:rPr>
          <w:lang w:val="en"/>
        </w:rPr>
        <w:t>Joseph Schumpeter</w:t>
      </w:r>
      <w:r>
        <w:rPr>
          <w:lang w:val="en"/>
        </w:rPr>
        <w:t xml:space="preserve">, </w:t>
      </w:r>
    </w:p>
    <w:p w:rsidR="003A469B" w:rsidRDefault="003A469B">
      <w:pPr>
        <w:pStyle w:val="FootnoteText"/>
      </w:pPr>
    </w:p>
  </w:footnote>
  <w:footnote w:id="3">
    <w:p w:rsidR="003A469B" w:rsidRDefault="003A469B">
      <w:pPr>
        <w:pStyle w:val="FootnoteText"/>
      </w:pPr>
      <w:r w:rsidRPr="00054385">
        <w:rPr>
          <w:rStyle w:val="FootnoteReference"/>
        </w:rPr>
        <w:footnoteRef/>
      </w:r>
      <w:r>
        <w:t xml:space="preserve"> Present Value of any financial instrument = Discounted Future Cash Flows.  Many derivatives of the formulae exist.  For stocks most commonly:  PV=Expected future dividends/Discount factor</w:t>
      </w:r>
    </w:p>
  </w:footnote>
  <w:footnote w:id="4">
    <w:p w:rsidR="003A469B" w:rsidRDefault="003A469B" w:rsidP="00D83075">
      <w:pPr>
        <w:pStyle w:val="FootnoteText"/>
      </w:pPr>
      <w:r w:rsidRPr="00054385">
        <w:rPr>
          <w:rStyle w:val="FootnoteReference"/>
        </w:rPr>
        <w:footnoteRef/>
      </w:r>
      <w:r>
        <w:t xml:space="preserve"> As per </w:t>
      </w:r>
      <w:proofErr w:type="spellStart"/>
      <w:r>
        <w:t>Fama</w:t>
      </w:r>
      <w:proofErr w:type="spellEnd"/>
      <w:r>
        <w:t>, E.F (1970) Efficient Capital Markets, a review of theory and empirical work, Journal of Finance 383-416M  Weak form of EMH, where all historic information is absorbed.  The Semi Strong EMH, where all historic and present information is absorbed.  And the strong form of EMH, where, including the prior two forms all privately held information is also absorbed.</w:t>
      </w:r>
    </w:p>
  </w:footnote>
  <w:footnote w:id="5">
    <w:p w:rsidR="003A469B" w:rsidRDefault="003A469B">
      <w:pPr>
        <w:pStyle w:val="FootnoteText"/>
      </w:pPr>
      <w:r w:rsidRPr="00054385">
        <w:rPr>
          <w:rStyle w:val="FootnoteReference"/>
        </w:rPr>
        <w:footnoteRef/>
      </w:r>
      <w:r>
        <w:t xml:space="preserve"> Except for list number 3, they do not guarantee that price is in line with fundamentals, and therefore stable.</w:t>
      </w:r>
    </w:p>
  </w:footnote>
  <w:footnote w:id="6">
    <w:p w:rsidR="003A469B" w:rsidRDefault="003A469B">
      <w:pPr>
        <w:pStyle w:val="FootnoteText"/>
      </w:pPr>
      <w:r w:rsidRPr="00054385">
        <w:rPr>
          <w:rStyle w:val="FootnoteReference"/>
        </w:rPr>
        <w:footnoteRef/>
      </w:r>
      <w:r>
        <w:t xml:space="preserve"> EG:  </w:t>
      </w:r>
      <w:proofErr w:type="spellStart"/>
      <w:r>
        <w:t>Brealey</w:t>
      </w:r>
      <w:proofErr w:type="spellEnd"/>
      <w:r>
        <w:t xml:space="preserve"> </w:t>
      </w:r>
      <w:proofErr w:type="gramStart"/>
      <w:r>
        <w:t>R.A(</w:t>
      </w:r>
      <w:proofErr w:type="gramEnd"/>
      <w:r>
        <w:t>1970) The distribution &amp; Independence of successive rates of returns from the British Equity Markets, Journal of Business Finance.</w:t>
      </w:r>
    </w:p>
  </w:footnote>
  <w:footnote w:id="7">
    <w:p w:rsidR="003A469B" w:rsidRDefault="003A469B">
      <w:pPr>
        <w:pStyle w:val="FootnoteText"/>
      </w:pPr>
      <w:r w:rsidRPr="00054385">
        <w:rPr>
          <w:rStyle w:val="FootnoteReference"/>
        </w:rPr>
        <w:footnoteRef/>
      </w:r>
      <w:r>
        <w:t xml:space="preserve"> Ball. R &amp; Brown. P (1968) An empirical investigation of Income accounting numbers, Journal of Accounting research 159-78, Autumn</w:t>
      </w:r>
    </w:p>
  </w:footnote>
  <w:footnote w:id="8">
    <w:p w:rsidR="003A469B" w:rsidRDefault="003A469B">
      <w:pPr>
        <w:pStyle w:val="FootnoteText"/>
      </w:pPr>
      <w:r w:rsidRPr="00054385">
        <w:rPr>
          <w:rStyle w:val="FootnoteReference"/>
        </w:rPr>
        <w:footnoteRef/>
      </w:r>
      <w:r>
        <w:t xml:space="preserve"> </w:t>
      </w:r>
      <w:proofErr w:type="spellStart"/>
      <w:r>
        <w:t>Malkiel</w:t>
      </w:r>
      <w:proofErr w:type="spellEnd"/>
      <w:r>
        <w:t>, Burton G.1995.”Returns in investing in mutual funds 1971 to 1991.  Journal of Finance June 50:2 pp549-72</w:t>
      </w:r>
    </w:p>
  </w:footnote>
  <w:footnote w:id="9">
    <w:p w:rsidR="003A469B" w:rsidRDefault="003A469B" w:rsidP="002416FB">
      <w:pPr>
        <w:pStyle w:val="FootnoteText"/>
      </w:pPr>
      <w:r w:rsidRPr="00054385">
        <w:rPr>
          <w:rStyle w:val="FootnoteReference"/>
        </w:rPr>
        <w:footnoteRef/>
      </w:r>
      <w:r>
        <w:t xml:space="preserve"> The Financial Crisis and the Regulation of Credit Rating Agencies: A European Banking Perspective</w:t>
      </w:r>
    </w:p>
    <w:p w:rsidR="003A469B" w:rsidRDefault="003A469B" w:rsidP="002416FB">
      <w:pPr>
        <w:pStyle w:val="FootnoteText"/>
      </w:pPr>
      <w:r>
        <w:t xml:space="preserve">Siegfried </w:t>
      </w:r>
      <w:proofErr w:type="spellStart"/>
      <w:r>
        <w:t>Utzig</w:t>
      </w:r>
      <w:proofErr w:type="spellEnd"/>
      <w:r>
        <w:t xml:space="preserve"> , January 26, 2010,  ADBI Working Paper No. 188</w:t>
      </w:r>
    </w:p>
  </w:footnote>
  <w:footnote w:id="10">
    <w:p w:rsidR="003A469B" w:rsidRDefault="003A469B">
      <w:pPr>
        <w:pStyle w:val="FootnoteText"/>
      </w:pPr>
      <w:r w:rsidRPr="00054385">
        <w:rPr>
          <w:rStyle w:val="FootnoteReference"/>
        </w:rPr>
        <w:footnoteRef/>
      </w:r>
      <w:r>
        <w:t xml:space="preserve"> An “economy in which debt financed ownership of capital assets, and the extent to which such debt financing can be carried is market determined”</w:t>
      </w:r>
    </w:p>
  </w:footnote>
  <w:footnote w:id="11">
    <w:p w:rsidR="003A469B" w:rsidRDefault="003A469B">
      <w:pPr>
        <w:pStyle w:val="FootnoteText"/>
      </w:pPr>
      <w:r w:rsidRPr="00054385">
        <w:rPr>
          <w:rStyle w:val="FootnoteReference"/>
        </w:rPr>
        <w:footnoteRef/>
      </w:r>
      <w:r>
        <w:t xml:space="preserve"> P6, Stabilising an unstable economy</w:t>
      </w:r>
    </w:p>
  </w:footnote>
  <w:footnote w:id="12">
    <w:p w:rsidR="003A469B" w:rsidRDefault="003A469B">
      <w:pPr>
        <w:pStyle w:val="FootnoteText"/>
      </w:pPr>
      <w:r w:rsidRPr="00054385">
        <w:rPr>
          <w:rStyle w:val="FootnoteReference"/>
        </w:rPr>
        <w:footnoteRef/>
      </w:r>
      <w:r>
        <w:t xml:space="preserve"> P5, Stabilising an unstable economy</w:t>
      </w:r>
    </w:p>
  </w:footnote>
  <w:footnote w:id="13">
    <w:p w:rsidR="003A469B" w:rsidRDefault="003A469B" w:rsidP="00081F91">
      <w:pPr>
        <w:pStyle w:val="FootnoteText"/>
      </w:pPr>
      <w:r w:rsidRPr="00A47BFF">
        <w:rPr>
          <w:rStyle w:val="FootnoteReference"/>
        </w:rPr>
        <w:footnoteRef/>
      </w:r>
      <w:r w:rsidRPr="00A47BFF">
        <w:t xml:space="preserve"> </w:t>
      </w:r>
      <w:hyperlink r:id="rId1" w:history="1">
        <w:r w:rsidRPr="00A47BFF">
          <w:rPr>
            <w:rStyle w:val="Hyperlink"/>
            <w:color w:val="auto"/>
          </w:rPr>
          <w:t>http://www.economist.com/content/global_debt_clock</w:t>
        </w:r>
      </w:hyperlink>
      <w:r w:rsidRPr="00A47BFF">
        <w:t xml:space="preserve">, The </w:t>
      </w:r>
      <w:proofErr w:type="spellStart"/>
      <w:r w:rsidRPr="00A47BFF">
        <w:t>Econmists</w:t>
      </w:r>
      <w:proofErr w:type="spellEnd"/>
      <w:r w:rsidRPr="00A47BFF">
        <w:t xml:space="preserve"> </w:t>
      </w:r>
      <w:r>
        <w:t>Global Debt Clock</w:t>
      </w:r>
    </w:p>
  </w:footnote>
  <w:footnote w:id="14">
    <w:p w:rsidR="003A469B" w:rsidRDefault="003A469B" w:rsidP="00081F91">
      <w:pPr>
        <w:pStyle w:val="FootnoteText"/>
      </w:pPr>
      <w:r w:rsidRPr="00054385">
        <w:rPr>
          <w:rStyle w:val="FootnoteReference"/>
        </w:rPr>
        <w:footnoteRef/>
      </w:r>
      <w:r>
        <w:t xml:space="preserve"> Or “Fake it until you make it”, is now the common saying.  From mainstream economists, such as Max </w:t>
      </w:r>
      <w:proofErr w:type="spellStart"/>
      <w:r>
        <w:t>Kieser</w:t>
      </w:r>
      <w:proofErr w:type="spellEnd"/>
      <w:r>
        <w:t>, Prominent Economist, Journalist and Presenter, June 2015</w:t>
      </w:r>
    </w:p>
  </w:footnote>
  <w:footnote w:id="15">
    <w:p w:rsidR="003A469B" w:rsidRDefault="003A469B" w:rsidP="003F368B">
      <w:pPr>
        <w:pStyle w:val="FootnoteText"/>
      </w:pPr>
      <w:r w:rsidRPr="00054385">
        <w:rPr>
          <w:rStyle w:val="FootnoteReference"/>
        </w:rPr>
        <w:footnoteRef/>
      </w:r>
      <w:r>
        <w:t xml:space="preserve"> H, Minsky, </w:t>
      </w:r>
      <w:r w:rsidRPr="00081F91">
        <w:rPr>
          <w:u w:val="single"/>
        </w:rPr>
        <w:t>Stabilising an Unstable Economy</w:t>
      </w:r>
    </w:p>
  </w:footnote>
  <w:footnote w:id="16">
    <w:p w:rsidR="003A469B" w:rsidRDefault="003A469B">
      <w:pPr>
        <w:pStyle w:val="FootnoteText"/>
      </w:pPr>
      <w:r w:rsidRPr="00054385">
        <w:rPr>
          <w:rStyle w:val="FootnoteReference"/>
        </w:rPr>
        <w:footnoteRef/>
      </w:r>
      <w:r>
        <w:t xml:space="preserve"> P10, Stabilising an instable </w:t>
      </w:r>
      <w:proofErr w:type="spellStart"/>
      <w:r>
        <w:t>econonmy</w:t>
      </w:r>
      <w:proofErr w:type="spellEnd"/>
    </w:p>
  </w:footnote>
  <w:footnote w:id="17">
    <w:p w:rsidR="00416164" w:rsidRDefault="00416164">
      <w:pPr>
        <w:pStyle w:val="FootnoteText"/>
      </w:pPr>
      <w:r>
        <w:rPr>
          <w:rStyle w:val="FootnoteReference"/>
        </w:rPr>
        <w:footnoteRef/>
      </w:r>
      <w:r>
        <w:t xml:space="preserve"> For example the work of William Still, “The Money Masters” 1996 or the partial rise of the </w:t>
      </w:r>
      <w:proofErr w:type="spellStart"/>
      <w:r>
        <w:t>Zietgiest</w:t>
      </w:r>
      <w:proofErr w:type="spellEnd"/>
      <w:r>
        <w:t xml:space="preserve"> Movement, led by Peter Joseph</w:t>
      </w:r>
    </w:p>
  </w:footnote>
  <w:footnote w:id="18">
    <w:p w:rsidR="003A469B" w:rsidRPr="00BA0314" w:rsidRDefault="003A469B" w:rsidP="00D012CA">
      <w:pPr>
        <w:pStyle w:val="FootnoteText"/>
      </w:pPr>
      <w:r>
        <w:rPr>
          <w:rStyle w:val="FootnoteReference"/>
        </w:rPr>
        <w:footnoteRef/>
      </w:r>
      <w:r>
        <w:t xml:space="preserve"> Jim Rickards, </w:t>
      </w:r>
      <w:r>
        <w:rPr>
          <w:u w:val="single"/>
        </w:rPr>
        <w:t>The death of m</w:t>
      </w:r>
      <w:r w:rsidRPr="00BA0314">
        <w:rPr>
          <w:u w:val="single"/>
        </w:rPr>
        <w:t>oney</w:t>
      </w:r>
      <w:r w:rsidRPr="00BA0314">
        <w:t>,</w:t>
      </w:r>
      <w:r>
        <w:t>(</w:t>
      </w:r>
      <w:r w:rsidRPr="00BA0314">
        <w:t>2014</w:t>
      </w:r>
      <w:r>
        <w:t xml:space="preserve">) and </w:t>
      </w:r>
      <w:r>
        <w:rPr>
          <w:u w:val="single"/>
        </w:rPr>
        <w:t>Currency Wars</w:t>
      </w:r>
      <w:r>
        <w:t xml:space="preserve"> (2012)</w:t>
      </w:r>
    </w:p>
  </w:footnote>
  <w:footnote w:id="19">
    <w:p w:rsidR="003A469B" w:rsidRDefault="003A469B">
      <w:pPr>
        <w:pStyle w:val="FootnoteText"/>
      </w:pPr>
      <w:r w:rsidRPr="00054385">
        <w:rPr>
          <w:rStyle w:val="FootnoteReference"/>
        </w:rPr>
        <w:footnoteRef/>
      </w:r>
      <w:r>
        <w:t xml:space="preserve"> A term coined by Alan Greenspan, head of the USA Federal Reserve</w:t>
      </w:r>
    </w:p>
  </w:footnote>
  <w:footnote w:id="20">
    <w:p w:rsidR="003A469B" w:rsidRDefault="003A469B">
      <w:pPr>
        <w:pStyle w:val="FootnoteText"/>
      </w:pPr>
      <w:r>
        <w:rPr>
          <w:rStyle w:val="FootnoteReference"/>
        </w:rPr>
        <w:footnoteRef/>
      </w:r>
      <w:r>
        <w:t xml:space="preserve"> As an example:  Human Feedback loops might be observable by way of momentum in stock prices.  As found by </w:t>
      </w:r>
      <w:proofErr w:type="spellStart"/>
      <w:r>
        <w:t>Jagedeesh</w:t>
      </w:r>
      <w:proofErr w:type="spellEnd"/>
      <w:r>
        <w:t xml:space="preserve"> and Titman (1993), that continued to beat the market using this approach in International, currency and Commodity markets.</w:t>
      </w:r>
    </w:p>
  </w:footnote>
  <w:footnote w:id="21">
    <w:p w:rsidR="003A469B" w:rsidRDefault="003A469B">
      <w:pPr>
        <w:pStyle w:val="FootnoteText"/>
      </w:pPr>
      <w:r>
        <w:rPr>
          <w:rStyle w:val="FootnoteReference"/>
        </w:rPr>
        <w:footnoteRef/>
      </w:r>
      <w:r>
        <w:t xml:space="preserve"> The jailing of Bernard Madoff, (Feb 2009), after the collapse of his $50 Billion Ponzi fund.  This is viewed by the behaviourists as a propagated story about wonderful returns, where in fact the fund was empty.</w:t>
      </w:r>
    </w:p>
  </w:footnote>
  <w:footnote w:id="22">
    <w:p w:rsidR="00175C9F" w:rsidRDefault="00175C9F">
      <w:pPr>
        <w:pStyle w:val="FootnoteText"/>
      </w:pPr>
      <w:r>
        <w:rPr>
          <w:rStyle w:val="FootnoteReference"/>
        </w:rPr>
        <w:footnoteRef/>
      </w:r>
      <w:r>
        <w:t xml:space="preserve"> For Example, </w:t>
      </w:r>
      <w:proofErr w:type="spellStart"/>
      <w:r>
        <w:t>Sanju</w:t>
      </w:r>
      <w:proofErr w:type="spellEnd"/>
      <w:r>
        <w:t xml:space="preserve"> </w:t>
      </w:r>
      <w:proofErr w:type="spellStart"/>
      <w:r>
        <w:t>Basu</w:t>
      </w:r>
      <w:proofErr w:type="spellEnd"/>
      <w:r>
        <w:t xml:space="preserve"> (1977), Firms with high PE ratios tend to underperform.</w:t>
      </w:r>
    </w:p>
  </w:footnote>
  <w:footnote w:id="23">
    <w:p w:rsidR="003A469B" w:rsidRDefault="003A469B">
      <w:pPr>
        <w:pStyle w:val="FootnoteText"/>
      </w:pPr>
      <w:r>
        <w:rPr>
          <w:rStyle w:val="FootnoteReference"/>
        </w:rPr>
        <w:footnoteRef/>
      </w:r>
      <w:r>
        <w:t xml:space="preserve"> P210, Irrational Exuberance,  (book list 2)</w:t>
      </w:r>
    </w:p>
  </w:footnote>
  <w:footnote w:id="24">
    <w:p w:rsidR="00F61DD2" w:rsidRDefault="00F61DD2">
      <w:pPr>
        <w:pStyle w:val="FootnoteText"/>
      </w:pPr>
      <w:r>
        <w:rPr>
          <w:rStyle w:val="FootnoteReference"/>
        </w:rPr>
        <w:footnoteRef/>
      </w:r>
      <w:r>
        <w:t xml:space="preserve"> Examples include</w:t>
      </w:r>
      <w:proofErr w:type="gramStart"/>
      <w:r>
        <w:t>;  Libor</w:t>
      </w:r>
      <w:proofErr w:type="gramEnd"/>
      <w:r>
        <w:t xml:space="preserve"> rigging (2012), £14.5 in total fines , </w:t>
      </w:r>
      <w:proofErr w:type="spellStart"/>
      <w:r>
        <w:t>Mis</w:t>
      </w:r>
      <w:proofErr w:type="spellEnd"/>
      <w:r>
        <w:t>-selling Insurance products while hedging themselves 2013, Bank compensation approx. 1 Billion.  Foreign exchange rigging, 2014, (£2.6 Billion Fine)</w:t>
      </w:r>
    </w:p>
  </w:footnote>
  <w:footnote w:id="25">
    <w:p w:rsidR="003A469B" w:rsidRPr="00732A6A" w:rsidRDefault="003A469B" w:rsidP="00944A56">
      <w:pPr>
        <w:pStyle w:val="FootnoteText"/>
      </w:pPr>
      <w:r>
        <w:rPr>
          <w:rStyle w:val="FootnoteReference"/>
        </w:rPr>
        <w:footnoteRef/>
      </w:r>
      <w:r>
        <w:t xml:space="preserve"> Richard Ney, </w:t>
      </w:r>
      <w:r w:rsidRPr="00732A6A">
        <w:rPr>
          <w:u w:val="single"/>
        </w:rPr>
        <w:t>The Wall Street Gang</w:t>
      </w:r>
      <w:r>
        <w:rPr>
          <w:u w:val="single"/>
        </w:rPr>
        <w:t xml:space="preserve"> (1975)</w:t>
      </w:r>
      <w:r>
        <w:t>, among other literature.</w:t>
      </w:r>
      <w:r w:rsidR="00BD32A4">
        <w:t xml:space="preserve">  I respected Investment insider.</w:t>
      </w:r>
    </w:p>
  </w:footnote>
  <w:footnote w:id="26">
    <w:p w:rsidR="00B61614" w:rsidRDefault="00B61614">
      <w:pPr>
        <w:pStyle w:val="FootnoteText"/>
      </w:pPr>
      <w:r>
        <w:rPr>
          <w:rStyle w:val="FootnoteReference"/>
        </w:rPr>
        <w:footnoteRef/>
      </w:r>
      <w:r>
        <w:t xml:space="preserve"> As per the work on fundamentals by </w:t>
      </w:r>
      <w:proofErr w:type="spellStart"/>
      <w:r>
        <w:t>Prof.</w:t>
      </w:r>
      <w:proofErr w:type="spellEnd"/>
      <w:r>
        <w:t xml:space="preserve"> Benjamin Graham</w:t>
      </w:r>
      <w:r>
        <w:t xml:space="preserve"> for example.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469B" w:rsidRDefault="003A469B">
    <w:pPr>
      <w:pStyle w:val="Header"/>
    </w:pPr>
    <w:r>
      <w:t>Economic Policy Essay</w:t>
    </w:r>
    <w:r>
      <w:tab/>
    </w:r>
    <w:r>
      <w:tab/>
      <w:t>BY:  MR. VISHAL NANDA_K1463413</w:t>
    </w:r>
  </w:p>
  <w:p w:rsidR="003A469B" w:rsidRDefault="003A469B">
    <w:pPr>
      <w:pStyle w:val="Header"/>
    </w:pPr>
    <w:r>
      <w:t>MAY 2015</w:t>
    </w:r>
  </w:p>
  <w:p w:rsidR="005F3C7F" w:rsidRDefault="005F3C7F">
    <w:pPr>
      <w:pStyle w:val="Header"/>
    </w:pPr>
  </w:p>
  <w:p w:rsidR="005F3C7F" w:rsidRDefault="005F3C7F" w:rsidP="005F3C7F">
    <w:pPr>
      <w:pStyle w:val="NoSpacing"/>
    </w:pPr>
    <w:r w:rsidRPr="00253A32">
      <w:rPr>
        <w:b/>
      </w:rPr>
      <w:t>Explain</w:t>
    </w:r>
    <w:r>
      <w:t xml:space="preserve"> </w:t>
    </w:r>
    <w:r w:rsidRPr="00253A32">
      <w:rPr>
        <w:b/>
      </w:rPr>
      <w:t>how</w:t>
    </w:r>
    <w:r>
      <w:t xml:space="preserve"> the Efficient Market Hypothesis, Behavioural Finance and Minsky </w:t>
    </w:r>
    <w:r w:rsidRPr="00CE578B">
      <w:rPr>
        <w:b/>
      </w:rPr>
      <w:t>evaluate</w:t>
    </w:r>
    <w:r>
      <w:t xml:space="preserve"> the </w:t>
    </w:r>
    <w:r w:rsidRPr="00CE578B">
      <w:rPr>
        <w:b/>
      </w:rPr>
      <w:t>efficiency</w:t>
    </w:r>
    <w:r>
      <w:t xml:space="preserve"> and </w:t>
    </w:r>
    <w:r w:rsidRPr="00CE578B">
      <w:rPr>
        <w:b/>
      </w:rPr>
      <w:t>stability</w:t>
    </w:r>
    <w:r>
      <w:t xml:space="preserve"> of financial markets.     </w:t>
    </w:r>
  </w:p>
  <w:p w:rsidR="005F3C7F" w:rsidRDefault="005F3C7F" w:rsidP="005F3C7F">
    <w:pPr>
      <w:pStyle w:val="NoSpacing"/>
    </w:pPr>
  </w:p>
  <w:p w:rsidR="005F3C7F" w:rsidRDefault="005F3C7F" w:rsidP="005F3C7F">
    <w:pPr>
      <w:pStyle w:val="Header"/>
    </w:pPr>
    <w:r>
      <w:t xml:space="preserve">And </w:t>
    </w:r>
    <w:r w:rsidRPr="00CE578B">
      <w:rPr>
        <w:b/>
      </w:rPr>
      <w:t>discuss</w:t>
    </w:r>
    <w:r>
      <w:t xml:space="preserve"> what these theories imply for the </w:t>
    </w:r>
    <w:r w:rsidRPr="002E21E9">
      <w:rPr>
        <w:b/>
      </w:rPr>
      <w:t>analysis</w:t>
    </w:r>
    <w:r>
      <w:t xml:space="preserve"> of the Global Financial Crisis</w:t>
    </w:r>
  </w:p>
  <w:p w:rsidR="00A47BFF" w:rsidRDefault="00A47BFF" w:rsidP="005F3C7F">
    <w:pPr>
      <w:pStyle w:val="Header"/>
    </w:pPr>
  </w:p>
  <w:p w:rsidR="003A469B" w:rsidRDefault="00A47BFF">
    <w:pPr>
      <w:pStyle w:val="Header"/>
    </w:pPr>
    <w:r w:rsidRPr="00A47BFF">
      <w:rPr>
        <w:sz w:val="20"/>
        <w:szCs w:val="20"/>
      </w:rPr>
      <w:t xml:space="preserve">Word Count: </w:t>
    </w:r>
    <w:r w:rsidR="006F706F">
      <w:rPr>
        <w:sz w:val="20"/>
        <w:szCs w:val="20"/>
      </w:rPr>
      <w:t xml:space="preserve"> 2183</w:t>
    </w:r>
    <w:r>
      <w:rPr>
        <w:sz w:val="20"/>
        <w:szCs w:val="20"/>
      </w:rPr>
      <w:t xml:space="preserve"> words</w:t>
    </w:r>
    <w:r w:rsidRPr="00A47BFF">
      <w:rPr>
        <w:sz w:val="20"/>
        <w:szCs w:val="20"/>
      </w:rPr>
      <w:t xml:space="preserve"> (without</w:t>
    </w:r>
    <w:r>
      <w:rPr>
        <w:sz w:val="20"/>
        <w:szCs w:val="20"/>
      </w:rPr>
      <w:t xml:space="preserve"> footnotes, e</w:t>
    </w:r>
    <w:r w:rsidRPr="00A47BFF">
      <w:rPr>
        <w:sz w:val="20"/>
        <w:szCs w:val="20"/>
      </w:rPr>
      <w:t xml:space="preserve">ndnotes </w:t>
    </w:r>
    <w:r>
      <w:rPr>
        <w:sz w:val="20"/>
        <w:szCs w:val="20"/>
      </w:rPr>
      <w:t xml:space="preserve">headings </w:t>
    </w:r>
    <w:r w:rsidRPr="00A47BFF">
      <w:rPr>
        <w:sz w:val="20"/>
        <w:szCs w:val="20"/>
      </w:rPr>
      <w:t>and diagrams)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72F25"/>
    <w:multiLevelType w:val="hybridMultilevel"/>
    <w:tmpl w:val="4D0C34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D40003"/>
    <w:multiLevelType w:val="hybridMultilevel"/>
    <w:tmpl w:val="3B78F9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CE038F"/>
    <w:multiLevelType w:val="hybridMultilevel"/>
    <w:tmpl w:val="DEF26F78"/>
    <w:lvl w:ilvl="0" w:tplc="285EE78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D5627C"/>
    <w:multiLevelType w:val="hybridMultilevel"/>
    <w:tmpl w:val="DEF26F78"/>
    <w:lvl w:ilvl="0" w:tplc="285EE78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637F0F"/>
    <w:multiLevelType w:val="hybridMultilevel"/>
    <w:tmpl w:val="44946E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07150C"/>
    <w:multiLevelType w:val="hybridMultilevel"/>
    <w:tmpl w:val="5E6E1AF0"/>
    <w:lvl w:ilvl="0" w:tplc="FB04844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45BC7774"/>
    <w:multiLevelType w:val="hybridMultilevel"/>
    <w:tmpl w:val="21E48B82"/>
    <w:lvl w:ilvl="0" w:tplc="EAE020DC">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6"/>
  </w:num>
  <w:num w:numId="3">
    <w:abstractNumId w:val="3"/>
  </w:num>
  <w:num w:numId="4">
    <w:abstractNumId w:val="0"/>
  </w:num>
  <w:num w:numId="5">
    <w:abstractNumId w:val="5"/>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C0C"/>
    <w:rsid w:val="00003458"/>
    <w:rsid w:val="00007418"/>
    <w:rsid w:val="00011573"/>
    <w:rsid w:val="00016E55"/>
    <w:rsid w:val="000274E9"/>
    <w:rsid w:val="00030398"/>
    <w:rsid w:val="00032A8C"/>
    <w:rsid w:val="00036457"/>
    <w:rsid w:val="00041BDF"/>
    <w:rsid w:val="000439E6"/>
    <w:rsid w:val="00045753"/>
    <w:rsid w:val="00051213"/>
    <w:rsid w:val="00052763"/>
    <w:rsid w:val="00054385"/>
    <w:rsid w:val="000578B3"/>
    <w:rsid w:val="00071C22"/>
    <w:rsid w:val="00073823"/>
    <w:rsid w:val="00081F91"/>
    <w:rsid w:val="000871C7"/>
    <w:rsid w:val="0009637B"/>
    <w:rsid w:val="000C558C"/>
    <w:rsid w:val="000D69B2"/>
    <w:rsid w:val="000D74B7"/>
    <w:rsid w:val="000F4027"/>
    <w:rsid w:val="00100ADA"/>
    <w:rsid w:val="00106434"/>
    <w:rsid w:val="00113226"/>
    <w:rsid w:val="00120392"/>
    <w:rsid w:val="00122DD2"/>
    <w:rsid w:val="00130F27"/>
    <w:rsid w:val="001323EF"/>
    <w:rsid w:val="0013422F"/>
    <w:rsid w:val="0013682F"/>
    <w:rsid w:val="00141217"/>
    <w:rsid w:val="00142C9C"/>
    <w:rsid w:val="00146E44"/>
    <w:rsid w:val="00170D30"/>
    <w:rsid w:val="00175C9F"/>
    <w:rsid w:val="00181D16"/>
    <w:rsid w:val="001857A6"/>
    <w:rsid w:val="001931C9"/>
    <w:rsid w:val="00194D6D"/>
    <w:rsid w:val="001A02B8"/>
    <w:rsid w:val="001A4EAA"/>
    <w:rsid w:val="001A7623"/>
    <w:rsid w:val="001C258A"/>
    <w:rsid w:val="001D4FE9"/>
    <w:rsid w:val="001E24AB"/>
    <w:rsid w:val="001E6486"/>
    <w:rsid w:val="001E7ECB"/>
    <w:rsid w:val="001F38B0"/>
    <w:rsid w:val="001F62D9"/>
    <w:rsid w:val="0023792D"/>
    <w:rsid w:val="00237C5A"/>
    <w:rsid w:val="002416FB"/>
    <w:rsid w:val="00241A02"/>
    <w:rsid w:val="00242E9B"/>
    <w:rsid w:val="002468FA"/>
    <w:rsid w:val="00253A32"/>
    <w:rsid w:val="00256DAD"/>
    <w:rsid w:val="00271D20"/>
    <w:rsid w:val="00273112"/>
    <w:rsid w:val="00276B25"/>
    <w:rsid w:val="002C0C06"/>
    <w:rsid w:val="002C144C"/>
    <w:rsid w:val="002C2D49"/>
    <w:rsid w:val="002C778B"/>
    <w:rsid w:val="002D2E02"/>
    <w:rsid w:val="002D5F3C"/>
    <w:rsid w:val="002E21E9"/>
    <w:rsid w:val="002E3038"/>
    <w:rsid w:val="002F2853"/>
    <w:rsid w:val="002F3DD4"/>
    <w:rsid w:val="002F5653"/>
    <w:rsid w:val="003041FB"/>
    <w:rsid w:val="00317145"/>
    <w:rsid w:val="003450A3"/>
    <w:rsid w:val="00350214"/>
    <w:rsid w:val="003604E1"/>
    <w:rsid w:val="00377A91"/>
    <w:rsid w:val="003811E0"/>
    <w:rsid w:val="003855AC"/>
    <w:rsid w:val="0038563B"/>
    <w:rsid w:val="00386669"/>
    <w:rsid w:val="00390836"/>
    <w:rsid w:val="003A4098"/>
    <w:rsid w:val="003A469B"/>
    <w:rsid w:val="003B147D"/>
    <w:rsid w:val="003B4D39"/>
    <w:rsid w:val="003B7DC4"/>
    <w:rsid w:val="003C2B51"/>
    <w:rsid w:val="003C2C16"/>
    <w:rsid w:val="003C5B57"/>
    <w:rsid w:val="003C7824"/>
    <w:rsid w:val="003D0C98"/>
    <w:rsid w:val="003D1030"/>
    <w:rsid w:val="003D4316"/>
    <w:rsid w:val="003D53F2"/>
    <w:rsid w:val="003E1915"/>
    <w:rsid w:val="003F368B"/>
    <w:rsid w:val="004003FC"/>
    <w:rsid w:val="00400565"/>
    <w:rsid w:val="00400EF0"/>
    <w:rsid w:val="0040353F"/>
    <w:rsid w:val="00405689"/>
    <w:rsid w:val="00406FE2"/>
    <w:rsid w:val="00416164"/>
    <w:rsid w:val="00421524"/>
    <w:rsid w:val="00430854"/>
    <w:rsid w:val="00442AF3"/>
    <w:rsid w:val="004440C4"/>
    <w:rsid w:val="0044603D"/>
    <w:rsid w:val="00446543"/>
    <w:rsid w:val="0046008F"/>
    <w:rsid w:val="004601C9"/>
    <w:rsid w:val="00463641"/>
    <w:rsid w:val="00463DBB"/>
    <w:rsid w:val="0047371F"/>
    <w:rsid w:val="00476460"/>
    <w:rsid w:val="004774FA"/>
    <w:rsid w:val="00480EE1"/>
    <w:rsid w:val="00491500"/>
    <w:rsid w:val="004957E7"/>
    <w:rsid w:val="004A4D3B"/>
    <w:rsid w:val="004A6786"/>
    <w:rsid w:val="004B2CF3"/>
    <w:rsid w:val="004B5C3D"/>
    <w:rsid w:val="004B606B"/>
    <w:rsid w:val="004C323A"/>
    <w:rsid w:val="004D14E4"/>
    <w:rsid w:val="004D5BD3"/>
    <w:rsid w:val="004D5DD3"/>
    <w:rsid w:val="004E5C1E"/>
    <w:rsid w:val="004F76FA"/>
    <w:rsid w:val="00520A1E"/>
    <w:rsid w:val="00520BE1"/>
    <w:rsid w:val="005236E6"/>
    <w:rsid w:val="00530F41"/>
    <w:rsid w:val="00532C9F"/>
    <w:rsid w:val="00537BA3"/>
    <w:rsid w:val="00541EB6"/>
    <w:rsid w:val="00543CEB"/>
    <w:rsid w:val="0055312E"/>
    <w:rsid w:val="00553713"/>
    <w:rsid w:val="00555F17"/>
    <w:rsid w:val="0056377A"/>
    <w:rsid w:val="00571A78"/>
    <w:rsid w:val="00574F94"/>
    <w:rsid w:val="00576BB6"/>
    <w:rsid w:val="00580930"/>
    <w:rsid w:val="005B0A8E"/>
    <w:rsid w:val="005C6EA0"/>
    <w:rsid w:val="005D7C0C"/>
    <w:rsid w:val="005F231F"/>
    <w:rsid w:val="005F3C7F"/>
    <w:rsid w:val="00604409"/>
    <w:rsid w:val="00607489"/>
    <w:rsid w:val="006105E8"/>
    <w:rsid w:val="0063339F"/>
    <w:rsid w:val="00633E2A"/>
    <w:rsid w:val="00634463"/>
    <w:rsid w:val="00642A2C"/>
    <w:rsid w:val="00644F3E"/>
    <w:rsid w:val="0065546D"/>
    <w:rsid w:val="006647EF"/>
    <w:rsid w:val="00665455"/>
    <w:rsid w:val="0066568B"/>
    <w:rsid w:val="006657CF"/>
    <w:rsid w:val="0067097B"/>
    <w:rsid w:val="00671B1E"/>
    <w:rsid w:val="00682C62"/>
    <w:rsid w:val="0068390F"/>
    <w:rsid w:val="00686EA9"/>
    <w:rsid w:val="006958B2"/>
    <w:rsid w:val="006C0A1B"/>
    <w:rsid w:val="006C3831"/>
    <w:rsid w:val="006C5135"/>
    <w:rsid w:val="006D2D94"/>
    <w:rsid w:val="006E2BB6"/>
    <w:rsid w:val="006F0C54"/>
    <w:rsid w:val="006F706F"/>
    <w:rsid w:val="0070242F"/>
    <w:rsid w:val="007045A2"/>
    <w:rsid w:val="00705B63"/>
    <w:rsid w:val="00732A6A"/>
    <w:rsid w:val="007412CF"/>
    <w:rsid w:val="00742045"/>
    <w:rsid w:val="007428EA"/>
    <w:rsid w:val="00747E97"/>
    <w:rsid w:val="007531CA"/>
    <w:rsid w:val="007756A1"/>
    <w:rsid w:val="00784F71"/>
    <w:rsid w:val="00791F84"/>
    <w:rsid w:val="00795680"/>
    <w:rsid w:val="007B2E86"/>
    <w:rsid w:val="007B4A9E"/>
    <w:rsid w:val="007C1DA9"/>
    <w:rsid w:val="007C2639"/>
    <w:rsid w:val="007C2ECF"/>
    <w:rsid w:val="007C7D41"/>
    <w:rsid w:val="007D3732"/>
    <w:rsid w:val="007F3848"/>
    <w:rsid w:val="00813D62"/>
    <w:rsid w:val="00825FA7"/>
    <w:rsid w:val="0083574F"/>
    <w:rsid w:val="00841A51"/>
    <w:rsid w:val="008467BD"/>
    <w:rsid w:val="00854E19"/>
    <w:rsid w:val="008633F6"/>
    <w:rsid w:val="008669E2"/>
    <w:rsid w:val="00866F0C"/>
    <w:rsid w:val="008766CC"/>
    <w:rsid w:val="0087675C"/>
    <w:rsid w:val="008857C9"/>
    <w:rsid w:val="00887E15"/>
    <w:rsid w:val="008A03C3"/>
    <w:rsid w:val="008A657F"/>
    <w:rsid w:val="008A7564"/>
    <w:rsid w:val="008A7727"/>
    <w:rsid w:val="008C2CB7"/>
    <w:rsid w:val="008C7394"/>
    <w:rsid w:val="008E30C2"/>
    <w:rsid w:val="008E3681"/>
    <w:rsid w:val="008E7590"/>
    <w:rsid w:val="008F26B9"/>
    <w:rsid w:val="008F2F53"/>
    <w:rsid w:val="0090511E"/>
    <w:rsid w:val="00907F5D"/>
    <w:rsid w:val="009104F5"/>
    <w:rsid w:val="0091102C"/>
    <w:rsid w:val="00927B0C"/>
    <w:rsid w:val="00931C94"/>
    <w:rsid w:val="00944A56"/>
    <w:rsid w:val="00946F5D"/>
    <w:rsid w:val="00952866"/>
    <w:rsid w:val="00953B24"/>
    <w:rsid w:val="009569D7"/>
    <w:rsid w:val="009603B5"/>
    <w:rsid w:val="00961F30"/>
    <w:rsid w:val="00966E8C"/>
    <w:rsid w:val="009747E5"/>
    <w:rsid w:val="00994CD9"/>
    <w:rsid w:val="009B14A9"/>
    <w:rsid w:val="009B5FD3"/>
    <w:rsid w:val="009D51D9"/>
    <w:rsid w:val="009E1CDE"/>
    <w:rsid w:val="009E5FA6"/>
    <w:rsid w:val="009F4A16"/>
    <w:rsid w:val="009F77BC"/>
    <w:rsid w:val="00A03829"/>
    <w:rsid w:val="00A06AE1"/>
    <w:rsid w:val="00A13534"/>
    <w:rsid w:val="00A172F7"/>
    <w:rsid w:val="00A21B99"/>
    <w:rsid w:val="00A41762"/>
    <w:rsid w:val="00A42A0D"/>
    <w:rsid w:val="00A44955"/>
    <w:rsid w:val="00A47BFF"/>
    <w:rsid w:val="00A53FFB"/>
    <w:rsid w:val="00A82552"/>
    <w:rsid w:val="00A86836"/>
    <w:rsid w:val="00AA064E"/>
    <w:rsid w:val="00AA76D3"/>
    <w:rsid w:val="00AB532A"/>
    <w:rsid w:val="00AC7DAD"/>
    <w:rsid w:val="00AD28D9"/>
    <w:rsid w:val="00AD478D"/>
    <w:rsid w:val="00AE027F"/>
    <w:rsid w:val="00AE7C04"/>
    <w:rsid w:val="00AE7D39"/>
    <w:rsid w:val="00AF0819"/>
    <w:rsid w:val="00AF7783"/>
    <w:rsid w:val="00B002FD"/>
    <w:rsid w:val="00B01D16"/>
    <w:rsid w:val="00B1086C"/>
    <w:rsid w:val="00B13106"/>
    <w:rsid w:val="00B20997"/>
    <w:rsid w:val="00B249E3"/>
    <w:rsid w:val="00B356BB"/>
    <w:rsid w:val="00B374FA"/>
    <w:rsid w:val="00B40391"/>
    <w:rsid w:val="00B421F9"/>
    <w:rsid w:val="00B61614"/>
    <w:rsid w:val="00B80598"/>
    <w:rsid w:val="00B9271A"/>
    <w:rsid w:val="00B94F9E"/>
    <w:rsid w:val="00B9609A"/>
    <w:rsid w:val="00B9743B"/>
    <w:rsid w:val="00BA0314"/>
    <w:rsid w:val="00BA2792"/>
    <w:rsid w:val="00BB0C25"/>
    <w:rsid w:val="00BB3A98"/>
    <w:rsid w:val="00BC2E3E"/>
    <w:rsid w:val="00BC3BC5"/>
    <w:rsid w:val="00BD32A4"/>
    <w:rsid w:val="00BE70A5"/>
    <w:rsid w:val="00BF4644"/>
    <w:rsid w:val="00C13EDA"/>
    <w:rsid w:val="00C214C3"/>
    <w:rsid w:val="00C36C68"/>
    <w:rsid w:val="00C54E0D"/>
    <w:rsid w:val="00C74307"/>
    <w:rsid w:val="00C75A18"/>
    <w:rsid w:val="00C8572C"/>
    <w:rsid w:val="00C90292"/>
    <w:rsid w:val="00C90B93"/>
    <w:rsid w:val="00C91A03"/>
    <w:rsid w:val="00C969D6"/>
    <w:rsid w:val="00CA1460"/>
    <w:rsid w:val="00CA5D38"/>
    <w:rsid w:val="00CB310F"/>
    <w:rsid w:val="00CB6F37"/>
    <w:rsid w:val="00CD4397"/>
    <w:rsid w:val="00CE31F6"/>
    <w:rsid w:val="00CE4E62"/>
    <w:rsid w:val="00CE578B"/>
    <w:rsid w:val="00CF4044"/>
    <w:rsid w:val="00D012CA"/>
    <w:rsid w:val="00D05EF3"/>
    <w:rsid w:val="00D06835"/>
    <w:rsid w:val="00D21ACC"/>
    <w:rsid w:val="00D413DF"/>
    <w:rsid w:val="00D41E4F"/>
    <w:rsid w:val="00D50474"/>
    <w:rsid w:val="00D51DB7"/>
    <w:rsid w:val="00D60A9C"/>
    <w:rsid w:val="00D61043"/>
    <w:rsid w:val="00D83024"/>
    <w:rsid w:val="00D83075"/>
    <w:rsid w:val="00D915E3"/>
    <w:rsid w:val="00DA169A"/>
    <w:rsid w:val="00DB3A7D"/>
    <w:rsid w:val="00DB5164"/>
    <w:rsid w:val="00DB5B5D"/>
    <w:rsid w:val="00DC1AFB"/>
    <w:rsid w:val="00DC3C36"/>
    <w:rsid w:val="00DD32C7"/>
    <w:rsid w:val="00DD3CBE"/>
    <w:rsid w:val="00DE1AC3"/>
    <w:rsid w:val="00DE563B"/>
    <w:rsid w:val="00E02DD0"/>
    <w:rsid w:val="00E07109"/>
    <w:rsid w:val="00E12A0E"/>
    <w:rsid w:val="00E209AE"/>
    <w:rsid w:val="00E21EB8"/>
    <w:rsid w:val="00E25134"/>
    <w:rsid w:val="00E311BA"/>
    <w:rsid w:val="00E41BA6"/>
    <w:rsid w:val="00E43139"/>
    <w:rsid w:val="00E43510"/>
    <w:rsid w:val="00E437B8"/>
    <w:rsid w:val="00E527CE"/>
    <w:rsid w:val="00E52ED2"/>
    <w:rsid w:val="00E53640"/>
    <w:rsid w:val="00E6199B"/>
    <w:rsid w:val="00E775BD"/>
    <w:rsid w:val="00E82E98"/>
    <w:rsid w:val="00EA06EA"/>
    <w:rsid w:val="00EA082D"/>
    <w:rsid w:val="00EB1434"/>
    <w:rsid w:val="00EC3954"/>
    <w:rsid w:val="00EC53F7"/>
    <w:rsid w:val="00EC666E"/>
    <w:rsid w:val="00ED5B23"/>
    <w:rsid w:val="00EE0D56"/>
    <w:rsid w:val="00EE23C9"/>
    <w:rsid w:val="00EE28CC"/>
    <w:rsid w:val="00EE3058"/>
    <w:rsid w:val="00EE30E0"/>
    <w:rsid w:val="00EE38EA"/>
    <w:rsid w:val="00EE670A"/>
    <w:rsid w:val="00EE7CB8"/>
    <w:rsid w:val="00F016A7"/>
    <w:rsid w:val="00F15B7C"/>
    <w:rsid w:val="00F21BC0"/>
    <w:rsid w:val="00F44214"/>
    <w:rsid w:val="00F50608"/>
    <w:rsid w:val="00F616B7"/>
    <w:rsid w:val="00F61DD2"/>
    <w:rsid w:val="00F61E72"/>
    <w:rsid w:val="00F649B8"/>
    <w:rsid w:val="00F80A2D"/>
    <w:rsid w:val="00F8263C"/>
    <w:rsid w:val="00F82EB6"/>
    <w:rsid w:val="00F86C47"/>
    <w:rsid w:val="00F927DB"/>
    <w:rsid w:val="00F93107"/>
    <w:rsid w:val="00F932A0"/>
    <w:rsid w:val="00F95E9B"/>
    <w:rsid w:val="00F97F62"/>
    <w:rsid w:val="00FA65E7"/>
    <w:rsid w:val="00FA6DEF"/>
    <w:rsid w:val="00FB52D9"/>
    <w:rsid w:val="00FC0D39"/>
    <w:rsid w:val="00FC5926"/>
    <w:rsid w:val="00FD0257"/>
    <w:rsid w:val="00FD0C33"/>
    <w:rsid w:val="00FD23DD"/>
    <w:rsid w:val="00FD42D7"/>
    <w:rsid w:val="00FD6C52"/>
    <w:rsid w:val="00FF6F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562866B-0277-40FF-9F6C-16F79E662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D5BD3"/>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25FA7"/>
    <w:pPr>
      <w:spacing w:after="0" w:line="240" w:lineRule="auto"/>
    </w:pPr>
  </w:style>
  <w:style w:type="character" w:styleId="Hyperlink">
    <w:name w:val="Hyperlink"/>
    <w:basedOn w:val="DefaultParagraphFont"/>
    <w:uiPriority w:val="99"/>
    <w:unhideWhenUsed/>
    <w:rsid w:val="00C54E0D"/>
    <w:rPr>
      <w:color w:val="0000FF" w:themeColor="hyperlink"/>
      <w:u w:val="single"/>
    </w:rPr>
  </w:style>
  <w:style w:type="paragraph" w:styleId="Header">
    <w:name w:val="header"/>
    <w:basedOn w:val="Normal"/>
    <w:link w:val="HeaderChar"/>
    <w:uiPriority w:val="99"/>
    <w:unhideWhenUsed/>
    <w:rsid w:val="00DA16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169A"/>
  </w:style>
  <w:style w:type="paragraph" w:styleId="Footer">
    <w:name w:val="footer"/>
    <w:basedOn w:val="Normal"/>
    <w:link w:val="FooterChar"/>
    <w:uiPriority w:val="99"/>
    <w:unhideWhenUsed/>
    <w:rsid w:val="00DA16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169A"/>
  </w:style>
  <w:style w:type="paragraph" w:styleId="FootnoteText">
    <w:name w:val="footnote text"/>
    <w:basedOn w:val="Normal"/>
    <w:link w:val="FootnoteTextChar"/>
    <w:uiPriority w:val="99"/>
    <w:semiHidden/>
    <w:unhideWhenUsed/>
    <w:rsid w:val="002C2D4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C2D49"/>
    <w:rPr>
      <w:sz w:val="20"/>
      <w:szCs w:val="20"/>
    </w:rPr>
  </w:style>
  <w:style w:type="character" w:styleId="FootnoteReference">
    <w:name w:val="footnote reference"/>
    <w:basedOn w:val="DefaultParagraphFont"/>
    <w:uiPriority w:val="99"/>
    <w:semiHidden/>
    <w:unhideWhenUsed/>
    <w:rsid w:val="002C2D49"/>
    <w:rPr>
      <w:vertAlign w:val="superscript"/>
    </w:rPr>
  </w:style>
  <w:style w:type="character" w:customStyle="1" w:styleId="oneclick-link">
    <w:name w:val="oneclick-link"/>
    <w:basedOn w:val="DefaultParagraphFont"/>
    <w:rsid w:val="00045753"/>
  </w:style>
  <w:style w:type="character" w:customStyle="1" w:styleId="apple-converted-space">
    <w:name w:val="apple-converted-space"/>
    <w:basedOn w:val="DefaultParagraphFont"/>
    <w:rsid w:val="00045753"/>
  </w:style>
  <w:style w:type="paragraph" w:styleId="BalloonText">
    <w:name w:val="Balloon Text"/>
    <w:basedOn w:val="Normal"/>
    <w:link w:val="BalloonTextChar"/>
    <w:uiPriority w:val="99"/>
    <w:semiHidden/>
    <w:unhideWhenUsed/>
    <w:rsid w:val="00B37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74FA"/>
    <w:rPr>
      <w:rFonts w:ascii="Segoe UI" w:hAnsi="Segoe UI" w:cs="Segoe UI"/>
      <w:sz w:val="18"/>
      <w:szCs w:val="18"/>
    </w:rPr>
  </w:style>
  <w:style w:type="character" w:customStyle="1" w:styleId="Heading1Char">
    <w:name w:val="Heading 1 Char"/>
    <w:basedOn w:val="DefaultParagraphFont"/>
    <w:link w:val="Heading1"/>
    <w:uiPriority w:val="9"/>
    <w:rsid w:val="004D5BD3"/>
    <w:rPr>
      <w:rFonts w:asciiTheme="majorHAnsi" w:eastAsiaTheme="majorEastAsia" w:hAnsiTheme="majorHAnsi" w:cstheme="majorBidi"/>
      <w:color w:val="365F91" w:themeColor="accent1" w:themeShade="BF"/>
      <w:sz w:val="32"/>
      <w:szCs w:val="32"/>
      <w:lang w:val="en-US" w:eastAsia="en-US"/>
    </w:rPr>
  </w:style>
  <w:style w:type="character" w:styleId="EndnoteReference">
    <w:name w:val="endnote reference"/>
    <w:basedOn w:val="DefaultParagraphFont"/>
    <w:uiPriority w:val="99"/>
    <w:semiHidden/>
    <w:unhideWhenUsed/>
    <w:rsid w:val="00054385"/>
    <w:rPr>
      <w:vertAlign w:val="superscript"/>
    </w:rPr>
  </w:style>
  <w:style w:type="paragraph" w:styleId="EndnoteText">
    <w:name w:val="endnote text"/>
    <w:basedOn w:val="Normal"/>
    <w:link w:val="EndnoteTextChar"/>
    <w:uiPriority w:val="99"/>
    <w:semiHidden/>
    <w:unhideWhenUsed/>
    <w:rsid w:val="007C2EC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C2ECF"/>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2521215">
      <w:bodyDiv w:val="1"/>
      <w:marLeft w:val="0"/>
      <w:marRight w:val="0"/>
      <w:marTop w:val="0"/>
      <w:marBottom w:val="0"/>
      <w:divBdr>
        <w:top w:val="none" w:sz="0" w:space="0" w:color="auto"/>
        <w:left w:val="none" w:sz="0" w:space="0" w:color="auto"/>
        <w:bottom w:val="none" w:sz="0" w:space="0" w:color="auto"/>
        <w:right w:val="none" w:sz="0" w:space="0" w:color="auto"/>
      </w:divBdr>
    </w:div>
    <w:div w:id="1633712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s>
</file>

<file path=word/_rels/footnotes.xml.rels><?xml version="1.0" encoding="UTF-8" standalone="yes"?>
<Relationships xmlns="http://schemas.openxmlformats.org/package/2006/relationships"><Relationship Id="rId1" Type="http://schemas.openxmlformats.org/officeDocument/2006/relationships/hyperlink" Target="http://www.economist.com/content/global_debt_clo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3B66AC-143F-4DB6-B8D1-B9355934F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2073</TotalTime>
  <Pages>10</Pages>
  <Words>2216</Words>
  <Characters>12127</Characters>
  <Application>Microsoft Office Word</Application>
  <DocSecurity>0</DocSecurity>
  <Lines>288</Lines>
  <Paragraphs>55</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14288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dc:creator>
  <cp:keywords/>
  <dc:description/>
  <cp:lastModifiedBy>v</cp:lastModifiedBy>
  <cp:revision>39</cp:revision>
  <cp:lastPrinted>2015-08-14T10:06:00Z</cp:lastPrinted>
  <dcterms:created xsi:type="dcterms:W3CDTF">2015-08-13T00:57:00Z</dcterms:created>
  <dcterms:modified xsi:type="dcterms:W3CDTF">2015-08-19T00:23:00Z</dcterms:modified>
</cp:coreProperties>
</file>